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F02E0" w14:textId="3795432B" w:rsidR="00973289" w:rsidRPr="008B6406" w:rsidRDefault="001B1F2E" w:rsidP="001B1F2E">
      <w:pPr>
        <w:pStyle w:val="Titleoftheabstract"/>
      </w:pPr>
      <w:bookmarkStart w:id="0" w:name="_GoBack"/>
      <w:bookmarkEnd w:id="0"/>
      <w:r>
        <w:t>Title of the extended abstract</w:t>
      </w:r>
    </w:p>
    <w:p w14:paraId="20184269" w14:textId="710351F1" w:rsidR="006E451C" w:rsidRPr="00DD5DF2" w:rsidRDefault="008B6406" w:rsidP="001B1F2E">
      <w:pPr>
        <w:pStyle w:val="Authors"/>
        <w:rPr>
          <w:bCs/>
        </w:rPr>
      </w:pPr>
      <w:r w:rsidRPr="00DD5DF2">
        <w:rPr>
          <w:bCs/>
        </w:rPr>
        <w:t>A.B. First author</w:t>
      </w:r>
      <w:r w:rsidR="00024A39" w:rsidRPr="00DD5DF2">
        <w:rPr>
          <w:bCs/>
          <w:vertAlign w:val="superscript"/>
        </w:rPr>
        <w:t>1</w:t>
      </w:r>
      <w:r w:rsidRPr="00DD5DF2">
        <w:rPr>
          <w:bCs/>
        </w:rPr>
        <w:t>,</w:t>
      </w:r>
      <w:r w:rsidR="00AA3625" w:rsidRPr="00DD5DF2">
        <w:rPr>
          <w:bCs/>
        </w:rPr>
        <w:t xml:space="preserve"> </w:t>
      </w:r>
      <w:r w:rsidRPr="00DD5DF2">
        <w:rPr>
          <w:bCs/>
        </w:rPr>
        <w:t xml:space="preserve">C. </w:t>
      </w:r>
      <w:r w:rsidR="00DD5DF2" w:rsidRPr="00DD5DF2">
        <w:rPr>
          <w:bCs/>
        </w:rPr>
        <w:t>Other author</w:t>
      </w:r>
      <w:r w:rsidR="00DD5DF2" w:rsidRPr="00DD5DF2">
        <w:rPr>
          <w:bCs/>
          <w:vertAlign w:val="superscript"/>
        </w:rPr>
        <w:t>2</w:t>
      </w:r>
      <w:r w:rsidRPr="00DD5DF2">
        <w:rPr>
          <w:bCs/>
        </w:rPr>
        <w:t xml:space="preserve">, D.E. </w:t>
      </w:r>
      <w:r w:rsidR="00DD5DF2" w:rsidRPr="00DD5DF2">
        <w:rPr>
          <w:bCs/>
        </w:rPr>
        <w:t>Additional authors (from same institution)</w:t>
      </w:r>
      <w:r w:rsidR="00024A39" w:rsidRPr="00DD5DF2">
        <w:rPr>
          <w:bCs/>
          <w:vertAlign w:val="superscript"/>
        </w:rPr>
        <w:t>2</w:t>
      </w:r>
    </w:p>
    <w:p w14:paraId="06DE28C2" w14:textId="29674E03" w:rsidR="006E451C" w:rsidRPr="008B6406" w:rsidRDefault="00A57BC9" w:rsidP="007A0A0D">
      <w:pPr>
        <w:pStyle w:val="Affiliation"/>
      </w:pPr>
      <w:r w:rsidRPr="008B6406">
        <w:t xml:space="preserve">1. </w:t>
      </w:r>
      <w:r w:rsidR="008B6406" w:rsidRPr="008B6406">
        <w:t>Name of Institution/Department, City, Country</w:t>
      </w:r>
      <w:r w:rsidRPr="008B6406">
        <w:t>, Email ad</w:t>
      </w:r>
      <w:r w:rsidR="006C31CB">
        <w:t>d</w:t>
      </w:r>
      <w:r w:rsidRPr="008B6406">
        <w:t>ress</w:t>
      </w:r>
    </w:p>
    <w:p w14:paraId="13CE3E4C" w14:textId="59156094" w:rsidR="00024A39" w:rsidRPr="008B6406" w:rsidRDefault="00A57BC9" w:rsidP="00B86D21">
      <w:pPr>
        <w:pStyle w:val="Affiliationlastauthor"/>
      </w:pPr>
      <w:r w:rsidRPr="008B6406">
        <w:t xml:space="preserve">2. </w:t>
      </w:r>
      <w:r w:rsidR="008B6406" w:rsidRPr="008B6406">
        <w:t>Name of Institution/Department, City, Country</w:t>
      </w:r>
      <w:r w:rsidRPr="008B6406">
        <w:t>, Email ad</w:t>
      </w:r>
      <w:r w:rsidR="006C31CB">
        <w:t>d</w:t>
      </w:r>
      <w:r w:rsidRPr="008B6406">
        <w:t>ress</w:t>
      </w:r>
    </w:p>
    <w:p w14:paraId="64E9E6FC" w14:textId="50D0C517" w:rsidR="00A57BC9" w:rsidRPr="007A0A0D" w:rsidRDefault="007A0A0D" w:rsidP="00B86D21">
      <w:pPr>
        <w:pStyle w:val="Abstracttext"/>
        <w:rPr>
          <w:rFonts w:eastAsiaTheme="minorHAnsi"/>
        </w:rPr>
      </w:pPr>
      <w:r w:rsidRPr="007A0A0D">
        <w:rPr>
          <w:b/>
          <w:bCs/>
        </w:rPr>
        <w:t>ABSTRACT</w:t>
      </w:r>
      <w:r w:rsidR="00DD5DF2" w:rsidRPr="007A0A0D">
        <w:t xml:space="preserve">: </w:t>
      </w:r>
      <w:r w:rsidR="00DD5DF2" w:rsidRPr="007A0A0D">
        <w:rPr>
          <w:rFonts w:eastAsiaTheme="minorHAnsi"/>
        </w:rPr>
        <w:t>this short summary should be 5 to 10 lines long.</w:t>
      </w:r>
      <w:r w:rsidR="006C31CB" w:rsidRPr="007A0A0D">
        <w:rPr>
          <w:rFonts w:eastAsiaTheme="minorHAnsi"/>
        </w:rPr>
        <w:t xml:space="preserve"> </w:t>
      </w:r>
    </w:p>
    <w:p w14:paraId="7C4F4AC7" w14:textId="77777777" w:rsidR="00A57BC9" w:rsidRPr="008B6406" w:rsidRDefault="00A57BC9" w:rsidP="00B86D21">
      <w:pPr>
        <w:pStyle w:val="Abstracttext"/>
        <w:rPr>
          <w:rFonts w:eastAsiaTheme="minorHAnsi" w:cs="Times New Roman"/>
          <w:lang w:val="en-US"/>
        </w:rPr>
      </w:pPr>
      <w:r w:rsidRPr="008B6406">
        <w:rPr>
          <w:rFonts w:eastAsiaTheme="minorHAnsi" w:cs="Times New Roman"/>
          <w:lang w:val="en-US"/>
        </w:rPr>
        <w:t>2</w:t>
      </w:r>
    </w:p>
    <w:p w14:paraId="08F4B074" w14:textId="77777777" w:rsidR="00A57BC9" w:rsidRPr="008B6406" w:rsidRDefault="00A57BC9" w:rsidP="00B86D21">
      <w:pPr>
        <w:pStyle w:val="Abstracttext"/>
        <w:rPr>
          <w:rFonts w:eastAsiaTheme="minorHAnsi" w:cs="Times New Roman"/>
          <w:lang w:val="en-US"/>
        </w:rPr>
      </w:pPr>
      <w:r w:rsidRPr="008B6406">
        <w:rPr>
          <w:rFonts w:eastAsiaTheme="minorHAnsi" w:cs="Times New Roman"/>
          <w:lang w:val="en-US"/>
        </w:rPr>
        <w:t>3</w:t>
      </w:r>
    </w:p>
    <w:p w14:paraId="2E2204DE" w14:textId="77777777" w:rsidR="00A57BC9" w:rsidRPr="008B6406" w:rsidRDefault="00A57BC9" w:rsidP="00B86D21">
      <w:pPr>
        <w:pStyle w:val="Abstracttext"/>
        <w:rPr>
          <w:rFonts w:eastAsiaTheme="minorHAnsi" w:cs="Times New Roman"/>
          <w:lang w:val="en-US"/>
        </w:rPr>
      </w:pPr>
      <w:r w:rsidRPr="008B6406">
        <w:rPr>
          <w:rFonts w:eastAsiaTheme="minorHAnsi" w:cs="Times New Roman"/>
          <w:lang w:val="en-US"/>
        </w:rPr>
        <w:t>4</w:t>
      </w:r>
    </w:p>
    <w:p w14:paraId="6A21915C" w14:textId="77777777" w:rsidR="00A57BC9" w:rsidRPr="008B6406" w:rsidRDefault="00A57BC9" w:rsidP="00B86D21">
      <w:pPr>
        <w:pStyle w:val="Abstracttext"/>
        <w:rPr>
          <w:rFonts w:eastAsiaTheme="minorHAnsi" w:cs="Times New Roman"/>
          <w:lang w:val="en-US"/>
        </w:rPr>
      </w:pPr>
      <w:r w:rsidRPr="008B6406">
        <w:rPr>
          <w:rFonts w:eastAsiaTheme="minorHAnsi" w:cs="Times New Roman"/>
          <w:lang w:val="en-US"/>
        </w:rPr>
        <w:t>6</w:t>
      </w:r>
    </w:p>
    <w:p w14:paraId="24D27906" w14:textId="77777777" w:rsidR="00A57BC9" w:rsidRPr="008B6406" w:rsidRDefault="00A57BC9" w:rsidP="00B86D21">
      <w:pPr>
        <w:pStyle w:val="Abstracttext"/>
        <w:rPr>
          <w:rFonts w:eastAsiaTheme="minorHAnsi" w:cs="Times New Roman"/>
          <w:lang w:val="en-US"/>
        </w:rPr>
      </w:pPr>
      <w:r w:rsidRPr="008B6406">
        <w:rPr>
          <w:rFonts w:eastAsiaTheme="minorHAnsi" w:cs="Times New Roman"/>
          <w:lang w:val="en-US"/>
        </w:rPr>
        <w:t>7</w:t>
      </w:r>
    </w:p>
    <w:p w14:paraId="0AD50D01" w14:textId="53AD7841" w:rsidR="00A57BC9" w:rsidRPr="008B6406" w:rsidRDefault="00A57BC9" w:rsidP="00B86D21">
      <w:pPr>
        <w:pStyle w:val="Abstracttext"/>
        <w:rPr>
          <w:rFonts w:eastAsiaTheme="minorHAnsi" w:cs="Times New Roman"/>
          <w:lang w:val="en-US"/>
        </w:rPr>
      </w:pPr>
      <w:r w:rsidRPr="008B6406">
        <w:rPr>
          <w:rFonts w:eastAsiaTheme="minorHAnsi" w:cs="Times New Roman"/>
          <w:lang w:val="en-US"/>
        </w:rPr>
        <w:t>8</w:t>
      </w:r>
    </w:p>
    <w:p w14:paraId="55FC7321" w14:textId="74911F16" w:rsidR="00A57BC9" w:rsidRPr="00DD5DF2" w:rsidRDefault="00A57BC9" w:rsidP="00B86D21">
      <w:pPr>
        <w:pStyle w:val="Keywords"/>
        <w:rPr>
          <w:rFonts w:eastAsiaTheme="minorHAnsi"/>
        </w:rPr>
      </w:pPr>
      <w:r w:rsidRPr="008B6406">
        <w:rPr>
          <w:rFonts w:eastAsiaTheme="minorHAnsi"/>
          <w:b/>
        </w:rPr>
        <w:t>Keywords</w:t>
      </w:r>
      <w:r w:rsidRPr="008B6406">
        <w:rPr>
          <w:rFonts w:eastAsiaTheme="minorHAnsi"/>
        </w:rPr>
        <w:t xml:space="preserve">: </w:t>
      </w:r>
      <w:r w:rsidR="00DD5DF2" w:rsidRPr="00DD5DF2">
        <w:rPr>
          <w:rFonts w:eastAsiaTheme="minorHAnsi"/>
        </w:rPr>
        <w:t>Please use Times New Roman</w:t>
      </w:r>
      <w:r w:rsidR="00DD5DF2">
        <w:rPr>
          <w:rFonts w:eastAsiaTheme="minorHAnsi"/>
        </w:rPr>
        <w:t>,</w:t>
      </w:r>
      <w:r w:rsidR="00DD5DF2" w:rsidRPr="00DD5DF2">
        <w:rPr>
          <w:rFonts w:eastAsiaTheme="minorHAnsi"/>
        </w:rPr>
        <w:t xml:space="preserve"> font</w:t>
      </w:r>
      <w:r w:rsidR="00DD5DF2">
        <w:rPr>
          <w:rFonts w:eastAsiaTheme="minorHAnsi"/>
        </w:rPr>
        <w:t>: 10 pt.</w:t>
      </w:r>
      <w:r w:rsidR="00DD5DF2" w:rsidRPr="00DD5DF2">
        <w:rPr>
          <w:rFonts w:eastAsiaTheme="minorHAnsi"/>
        </w:rPr>
        <w:t xml:space="preserve">; separated by semicolon; Maximum </w:t>
      </w:r>
      <w:r w:rsidR="00DD5DF2">
        <w:rPr>
          <w:rFonts w:eastAsiaTheme="minorHAnsi"/>
        </w:rPr>
        <w:t>6</w:t>
      </w:r>
    </w:p>
    <w:p w14:paraId="50D9A423" w14:textId="77777777" w:rsidR="00A57BC9" w:rsidRPr="008B6406" w:rsidRDefault="00A57BC9" w:rsidP="00587AF0">
      <w:pPr>
        <w:pStyle w:val="Titolo1"/>
      </w:pPr>
      <w:r w:rsidRPr="008B6406">
        <w:t>Introduction, Context, Motivation</w:t>
      </w:r>
    </w:p>
    <w:p w14:paraId="487AA2D0" w14:textId="7F2D7639" w:rsidR="00A57BC9" w:rsidRPr="008B6406" w:rsidRDefault="00A57BC9" w:rsidP="00AA3625">
      <w:pPr>
        <w:autoSpaceDE w:val="0"/>
        <w:autoSpaceDN w:val="0"/>
        <w:adjustRightInd w:val="0"/>
        <w:spacing w:after="0" w:line="240" w:lineRule="auto"/>
        <w:jc w:val="both"/>
        <w:rPr>
          <w:rFonts w:eastAsiaTheme="minorHAnsi" w:cs="Times New Roman"/>
          <w:szCs w:val="20"/>
          <w:lang w:val="en-US"/>
        </w:rPr>
      </w:pPr>
      <w:r w:rsidRPr="008B6406">
        <w:rPr>
          <w:rFonts w:eastAsiaTheme="minorHAnsi" w:cs="Times New Roman"/>
          <w:szCs w:val="20"/>
          <w:lang w:val="en-US"/>
        </w:rPr>
        <w:t xml:space="preserve">All papers must be written in English. The extended abstract should not exceed </w:t>
      </w:r>
      <w:r w:rsidRPr="00587AF0">
        <w:rPr>
          <w:rFonts w:eastAsiaTheme="minorHAnsi" w:cs="Times New Roman"/>
          <w:b/>
          <w:bCs/>
          <w:szCs w:val="20"/>
          <w:lang w:val="en-US"/>
        </w:rPr>
        <w:t>2 pages</w:t>
      </w:r>
      <w:r w:rsidRPr="008B6406">
        <w:rPr>
          <w:rFonts w:eastAsiaTheme="minorHAnsi" w:cs="Times New Roman"/>
          <w:szCs w:val="20"/>
          <w:lang w:val="en-US"/>
        </w:rPr>
        <w:t>. It is the author’s responsibility to ensure the quality of the technical content and the standard of the written English. Authors that require assistance in English should seek professional language service by themselves. Papers with significant deficiencies in technical content and/or English will be declined. The organizing committee also reserves the right to return papers that do not fully comply with the format instruction given in this template.</w:t>
      </w:r>
      <w:r w:rsidR="00FD01CC">
        <w:rPr>
          <w:rFonts w:eastAsiaTheme="minorHAnsi" w:cs="Times New Roman"/>
          <w:szCs w:val="20"/>
          <w:lang w:val="en-US"/>
        </w:rPr>
        <w:t xml:space="preserve"> The file name should report the surname of the first author followed by the acronym of the meeting (e.g., Rossi_EWG_IE</w:t>
      </w:r>
      <w:r w:rsidR="00663D14">
        <w:rPr>
          <w:rFonts w:eastAsiaTheme="minorHAnsi" w:cs="Times New Roman"/>
          <w:szCs w:val="20"/>
          <w:lang w:val="en-US"/>
        </w:rPr>
        <w:t>.docx; Rossi_EWG_OOE.docx</w:t>
      </w:r>
      <w:r w:rsidR="00FD01CC">
        <w:rPr>
          <w:rFonts w:eastAsiaTheme="minorHAnsi" w:cs="Times New Roman"/>
          <w:szCs w:val="20"/>
          <w:lang w:val="en-US"/>
        </w:rPr>
        <w:t>)</w:t>
      </w:r>
      <w:r w:rsidR="00587AF0">
        <w:rPr>
          <w:rFonts w:eastAsiaTheme="minorHAnsi" w:cs="Times New Roman"/>
          <w:szCs w:val="20"/>
          <w:lang w:val="en-US"/>
        </w:rPr>
        <w:t xml:space="preserve">. </w:t>
      </w:r>
      <w:r w:rsidR="00587AF0" w:rsidRPr="00587AF0">
        <w:rPr>
          <w:rFonts w:eastAsiaTheme="minorHAnsi" w:cs="Times New Roman"/>
          <w:szCs w:val="20"/>
          <w:lang w:val="en-US"/>
        </w:rPr>
        <w:t>Paper submissions must include electronic versions in a Microsoft Word document (MS-docx) and an Adobe Acrobat Portable Document Format (PDF).</w:t>
      </w:r>
      <w:r w:rsidR="009A351E">
        <w:rPr>
          <w:rFonts w:eastAsiaTheme="minorHAnsi" w:cs="Times New Roman"/>
          <w:szCs w:val="20"/>
          <w:lang w:val="en-US"/>
        </w:rPr>
        <w:t xml:space="preserve"> </w:t>
      </w:r>
    </w:p>
    <w:p w14:paraId="25751036" w14:textId="2B84F6AD" w:rsidR="00A57BC9" w:rsidRPr="008B6406" w:rsidRDefault="009D4637" w:rsidP="00A57BC9">
      <w:pPr>
        <w:pStyle w:val="Titolo1"/>
      </w:pPr>
      <w:r>
        <w:t>equations</w:t>
      </w:r>
    </w:p>
    <w:p w14:paraId="0E81507A" w14:textId="3DF680BC" w:rsidR="009A351E" w:rsidRPr="009A351E" w:rsidRDefault="00D6005A" w:rsidP="009A351E">
      <w:pPr>
        <w:autoSpaceDE w:val="0"/>
        <w:autoSpaceDN w:val="0"/>
        <w:adjustRightInd w:val="0"/>
        <w:spacing w:after="0" w:line="240" w:lineRule="auto"/>
        <w:jc w:val="both"/>
        <w:rPr>
          <w:rFonts w:eastAsiaTheme="minorHAnsi" w:cs="Times New Roman"/>
          <w:szCs w:val="20"/>
        </w:rPr>
      </w:pPr>
      <w:r>
        <w:rPr>
          <w:rFonts w:eastAsiaTheme="minorHAnsi" w:cs="Times New Roman"/>
          <w:szCs w:val="20"/>
        </w:rPr>
        <w:t>A s</w:t>
      </w:r>
      <w:r w:rsidR="009A351E" w:rsidRPr="009A351E">
        <w:rPr>
          <w:rFonts w:eastAsiaTheme="minorHAnsi" w:cs="Times New Roman"/>
          <w:szCs w:val="20"/>
        </w:rPr>
        <w:t xml:space="preserve">ample of equation </w:t>
      </w:r>
      <w:r>
        <w:rPr>
          <w:rFonts w:eastAsiaTheme="minorHAnsi" w:cs="Times New Roman"/>
          <w:szCs w:val="20"/>
        </w:rPr>
        <w:t>is</w:t>
      </w:r>
      <w:r w:rsidR="009A351E" w:rsidRPr="009A351E">
        <w:rPr>
          <w:rFonts w:eastAsiaTheme="minorHAnsi" w:cs="Times New Roman"/>
          <w:szCs w:val="20"/>
        </w:rPr>
        <w:t xml:space="preserve"> given below and each equation should be numbered consecutively, refer to equations by these numbers.</w:t>
      </w:r>
      <w:r w:rsidR="009A351E">
        <w:rPr>
          <w:rFonts w:eastAsiaTheme="minorHAnsi" w:cs="Times New Roman"/>
          <w:szCs w:val="20"/>
        </w:rPr>
        <w:t xml:space="preserve"> </w:t>
      </w:r>
      <w:r w:rsidR="009A351E" w:rsidRPr="009A351E">
        <w:rPr>
          <w:rFonts w:eastAsiaTheme="minorHAnsi" w:cs="Times New Roman"/>
          <w:szCs w:val="20"/>
        </w:rPr>
        <w:t>Equations should be written using the equation editor of Word and the font size 1</w:t>
      </w:r>
      <w:r w:rsidR="009A351E">
        <w:rPr>
          <w:rFonts w:eastAsiaTheme="minorHAnsi" w:cs="Times New Roman"/>
          <w:szCs w:val="20"/>
        </w:rPr>
        <w:t>0</w:t>
      </w:r>
      <w:r w:rsidR="009A351E" w:rsidRPr="009A351E">
        <w:rPr>
          <w:rFonts w:eastAsiaTheme="minorHAnsi" w:cs="Times New Roman"/>
          <w:szCs w:val="20"/>
        </w:rPr>
        <w:t xml:space="preserve"> pt. The layout should be standard "professional".</w:t>
      </w:r>
      <w:r w:rsidR="009A351E">
        <w:rPr>
          <w:rFonts w:eastAsiaTheme="minorHAnsi" w:cs="Times New Roman"/>
          <w:szCs w:val="20"/>
        </w:rPr>
        <w:t xml:space="preserve"> </w:t>
      </w:r>
      <w:r w:rsidR="009A351E" w:rsidRPr="009A351E">
        <w:rPr>
          <w:rFonts w:eastAsiaTheme="minorHAnsi" w:cs="Times New Roman"/>
          <w:szCs w:val="20"/>
        </w:rPr>
        <w:t xml:space="preserve">All symbols should be in italics. </w:t>
      </w:r>
    </w:p>
    <w:p w14:paraId="11F915FD" w14:textId="77777777" w:rsidR="009A351E" w:rsidRPr="009A351E" w:rsidRDefault="009A351E" w:rsidP="009A351E">
      <w:pPr>
        <w:autoSpaceDE w:val="0"/>
        <w:autoSpaceDN w:val="0"/>
        <w:adjustRightInd w:val="0"/>
        <w:spacing w:after="0" w:line="240" w:lineRule="auto"/>
        <w:jc w:val="both"/>
        <w:rPr>
          <w:rFonts w:eastAsiaTheme="minorHAnsi" w:cs="Times New Roman"/>
          <w:szCs w:val="20"/>
        </w:rPr>
      </w:pPr>
      <w:r w:rsidRPr="009A351E">
        <w:rPr>
          <w:rFonts w:eastAsiaTheme="minorHAnsi" w:cs="Times New Roman"/>
          <w:szCs w:val="20"/>
        </w:rPr>
        <w:t>The used parameters must be described below the equations, and units should be given in parentheses, as follows:</w:t>
      </w:r>
    </w:p>
    <w:p w14:paraId="1BCD5132" w14:textId="77777777" w:rsidR="009A351E" w:rsidRPr="009A351E" w:rsidRDefault="009A351E" w:rsidP="009A351E">
      <w:pPr>
        <w:autoSpaceDE w:val="0"/>
        <w:autoSpaceDN w:val="0"/>
        <w:adjustRightInd w:val="0"/>
        <w:spacing w:after="0" w:line="240" w:lineRule="auto"/>
        <w:jc w:val="both"/>
        <w:rPr>
          <w:rFonts w:eastAsiaTheme="minorHAnsi" w:cs="Times New Roman"/>
          <w:szCs w:val="20"/>
        </w:rPr>
      </w:pPr>
    </w:p>
    <w:p w14:paraId="5EC859B0" w14:textId="57176361" w:rsidR="009D4637" w:rsidRPr="009D4637" w:rsidRDefault="00EE593B" w:rsidP="009D4637">
      <w:pPr>
        <w:autoSpaceDE w:val="0"/>
        <w:autoSpaceDN w:val="0"/>
        <w:adjustRightInd w:val="0"/>
        <w:spacing w:after="0" w:line="240" w:lineRule="auto"/>
        <w:jc w:val="center"/>
        <w:rPr>
          <w:rFonts w:eastAsiaTheme="minorHAnsi" w:cs="Times New Roman"/>
          <w:szCs w:val="20"/>
        </w:rPr>
      </w:pPr>
      <m:oMath>
        <m:sSup>
          <m:sSupPr>
            <m:ctrlPr>
              <w:rPr>
                <w:rFonts w:ascii="Cambria Math" w:eastAsiaTheme="minorHAnsi" w:hAnsi="Cambria Math" w:cs="Times New Roman"/>
                <w:szCs w:val="20"/>
                <w:lang w:val="is-IS"/>
              </w:rPr>
            </m:ctrlPr>
          </m:sSupPr>
          <m:e>
            <m:r>
              <w:rPr>
                <w:rFonts w:ascii="Cambria Math" w:eastAsiaTheme="minorHAnsi" w:hAnsi="Cambria Math" w:cs="Times New Roman"/>
                <w:szCs w:val="20"/>
                <w:lang w:val="is-IS"/>
              </w:rPr>
              <m:t>e</m:t>
            </m:r>
          </m:e>
          <m:sup>
            <m:r>
              <w:rPr>
                <w:rFonts w:ascii="Cambria Math" w:eastAsiaTheme="minorHAnsi" w:hAnsi="Cambria Math" w:cs="Times New Roman"/>
                <w:szCs w:val="20"/>
                <w:lang w:val="is-IS"/>
              </w:rPr>
              <m:t>z</m:t>
            </m:r>
          </m:sup>
        </m:sSup>
        <m:r>
          <w:rPr>
            <w:rFonts w:ascii="Cambria Math" w:eastAsiaTheme="minorHAnsi" w:hAnsi="Cambria Math" w:cs="Times New Roman"/>
            <w:szCs w:val="20"/>
            <w:lang w:val="is-IS"/>
          </w:rPr>
          <m:t>=</m:t>
        </m:r>
        <m:sSup>
          <m:sSupPr>
            <m:ctrlPr>
              <w:rPr>
                <w:rFonts w:ascii="Cambria Math" w:eastAsiaTheme="minorHAnsi" w:hAnsi="Cambria Math" w:cs="Times New Roman"/>
                <w:szCs w:val="20"/>
                <w:lang w:val="is-IS"/>
              </w:rPr>
            </m:ctrlPr>
          </m:sSupPr>
          <m:e>
            <m:r>
              <w:rPr>
                <w:rFonts w:ascii="Cambria Math" w:eastAsiaTheme="minorHAnsi" w:hAnsi="Cambria Math" w:cs="Times New Roman"/>
                <w:szCs w:val="20"/>
                <w:lang w:val="is-IS"/>
              </w:rPr>
              <m:t>q</m:t>
            </m:r>
          </m:e>
          <m:sup>
            <m:r>
              <w:rPr>
                <w:rFonts w:ascii="Cambria Math" w:eastAsiaTheme="minorHAnsi" w:hAnsi="Cambria Math" w:cs="Times New Roman"/>
                <w:szCs w:val="20"/>
                <w:lang w:val="is-IS"/>
              </w:rPr>
              <m:t>'</m:t>
            </m:r>
          </m:sup>
        </m:sSup>
        <m:r>
          <w:rPr>
            <w:rFonts w:ascii="Cambria Math" w:eastAsiaTheme="minorHAnsi" w:hAnsi="Cambria Math" w:cs="Times New Roman"/>
            <w:szCs w:val="20"/>
            <w:lang w:val="is-IS"/>
          </w:rPr>
          <m:t>∙</m:t>
        </m:r>
        <m:sSubSup>
          <m:sSubSupPr>
            <m:ctrlPr>
              <w:rPr>
                <w:rFonts w:ascii="Cambria Math" w:eastAsiaTheme="minorHAnsi" w:hAnsi="Cambria Math" w:cs="Times New Roman"/>
                <w:szCs w:val="20"/>
                <w:lang w:val="is-IS"/>
              </w:rPr>
            </m:ctrlPr>
          </m:sSubSupPr>
          <m:e>
            <m:r>
              <w:rPr>
                <w:rFonts w:ascii="Cambria Math" w:eastAsiaTheme="minorHAnsi" w:hAnsi="Cambria Math" w:cs="Times New Roman"/>
                <w:szCs w:val="20"/>
                <w:lang w:val="is-IS"/>
              </w:rPr>
              <m:t>K</m:t>
            </m:r>
          </m:e>
          <m:sub>
            <m:r>
              <w:rPr>
                <w:rFonts w:ascii="Cambria Math" w:eastAsiaTheme="minorHAnsi" w:hAnsi="Cambria Math" w:cs="Times New Roman"/>
                <w:szCs w:val="20"/>
                <w:lang w:val="is-IS"/>
              </w:rPr>
              <m:t>q</m:t>
            </m:r>
          </m:sub>
          <m:sup>
            <m:r>
              <w:rPr>
                <w:rFonts w:ascii="Cambria Math" w:eastAsiaTheme="minorHAnsi" w:hAnsi="Cambria Math" w:cs="Times New Roman"/>
                <w:szCs w:val="20"/>
                <w:lang w:val="is-IS"/>
              </w:rPr>
              <m:t>z</m:t>
            </m:r>
          </m:sup>
        </m:sSubSup>
        <m:r>
          <w:rPr>
            <w:rFonts w:ascii="Cambria Math" w:eastAsiaTheme="minorHAnsi" w:hAnsi="Cambria Math" w:cs="Times New Roman"/>
            <w:szCs w:val="20"/>
            <w:lang w:val="is-IS"/>
          </w:rPr>
          <m:t>+</m:t>
        </m:r>
        <m:r>
          <w:rPr>
            <w:rFonts w:ascii="Cambria Math" w:eastAsiaTheme="minorHAnsi" w:hAnsi="Cambria Math" w:cs="Times New Roman"/>
            <w:szCs w:val="20"/>
            <w:lang w:val="is-IS"/>
          </w:rPr>
          <m:t>c</m:t>
        </m:r>
        <m:r>
          <w:rPr>
            <w:rFonts w:ascii="Cambria Math" w:eastAsiaTheme="minorHAnsi" w:hAnsi="Cambria Math" w:cs="Times New Roman"/>
            <w:szCs w:val="20"/>
            <w:lang w:val="is-IS"/>
          </w:rPr>
          <m:t>∙</m:t>
        </m:r>
        <m:sSubSup>
          <m:sSubSupPr>
            <m:ctrlPr>
              <w:rPr>
                <w:rFonts w:ascii="Cambria Math" w:eastAsiaTheme="minorHAnsi" w:hAnsi="Cambria Math" w:cs="Times New Roman"/>
                <w:szCs w:val="20"/>
                <w:lang w:val="is-IS"/>
              </w:rPr>
            </m:ctrlPr>
          </m:sSubSupPr>
          <m:e>
            <m:r>
              <w:rPr>
                <w:rFonts w:ascii="Cambria Math" w:eastAsiaTheme="minorHAnsi" w:hAnsi="Cambria Math" w:cs="Times New Roman"/>
                <w:szCs w:val="20"/>
                <w:lang w:val="is-IS"/>
              </w:rPr>
              <m:t>K</m:t>
            </m:r>
          </m:e>
          <m:sub>
            <m:r>
              <w:rPr>
                <w:rFonts w:ascii="Cambria Math" w:eastAsiaTheme="minorHAnsi" w:hAnsi="Cambria Math" w:cs="Times New Roman"/>
                <w:szCs w:val="20"/>
                <w:lang w:val="is-IS"/>
              </w:rPr>
              <m:t>c</m:t>
            </m:r>
          </m:sub>
          <m:sup>
            <m:r>
              <w:rPr>
                <w:rFonts w:ascii="Cambria Math" w:eastAsiaTheme="minorHAnsi" w:hAnsi="Cambria Math" w:cs="Times New Roman"/>
                <w:szCs w:val="20"/>
                <w:lang w:val="is-IS"/>
              </w:rPr>
              <m:t>z</m:t>
            </m:r>
          </m:sup>
        </m:sSubSup>
      </m:oMath>
      <w:r w:rsidR="009D4637">
        <w:rPr>
          <w:rFonts w:cs="Times New Roman"/>
          <w:szCs w:val="20"/>
          <w:lang w:val="is-IS"/>
        </w:rPr>
        <w:tab/>
        <w:t>(1)</w:t>
      </w:r>
    </w:p>
    <w:p w14:paraId="2055F6AF" w14:textId="77777777" w:rsidR="009A351E" w:rsidRPr="00414767" w:rsidRDefault="009A351E" w:rsidP="009A351E">
      <w:pPr>
        <w:autoSpaceDE w:val="0"/>
        <w:autoSpaceDN w:val="0"/>
        <w:adjustRightInd w:val="0"/>
        <w:spacing w:after="0" w:line="240" w:lineRule="auto"/>
        <w:jc w:val="both"/>
        <w:rPr>
          <w:rFonts w:eastAsiaTheme="minorHAnsi" w:cs="Times New Roman"/>
          <w:szCs w:val="20"/>
        </w:rPr>
      </w:pPr>
    </w:p>
    <w:p w14:paraId="1CE5643A" w14:textId="2595A5D3" w:rsidR="009A351E" w:rsidRDefault="009A351E" w:rsidP="009A351E">
      <w:pPr>
        <w:autoSpaceDE w:val="0"/>
        <w:autoSpaceDN w:val="0"/>
        <w:adjustRightInd w:val="0"/>
        <w:spacing w:after="0" w:line="240" w:lineRule="auto"/>
        <w:jc w:val="both"/>
        <w:rPr>
          <w:rFonts w:eastAsiaTheme="minorHAnsi" w:cs="Times New Roman"/>
          <w:szCs w:val="20"/>
        </w:rPr>
      </w:pPr>
      <w:r w:rsidRPr="009A351E">
        <w:rPr>
          <w:rFonts w:eastAsiaTheme="minorHAnsi" w:cs="Times New Roman"/>
          <w:szCs w:val="20"/>
        </w:rPr>
        <w:t xml:space="preserve">where </w:t>
      </w:r>
      <w:proofErr w:type="spellStart"/>
      <w:r w:rsidRPr="009A351E">
        <w:rPr>
          <w:rFonts w:eastAsiaTheme="minorHAnsi" w:cs="Times New Roman"/>
          <w:szCs w:val="20"/>
        </w:rPr>
        <w:t>e</w:t>
      </w:r>
      <w:r w:rsidR="009D4637" w:rsidRPr="009D4637">
        <w:rPr>
          <w:rFonts w:eastAsiaTheme="minorHAnsi" w:cs="Times New Roman"/>
          <w:szCs w:val="20"/>
          <w:vertAlign w:val="superscript"/>
        </w:rPr>
        <w:t>z</w:t>
      </w:r>
      <w:proofErr w:type="spellEnd"/>
      <w:r w:rsidRPr="009A351E">
        <w:rPr>
          <w:rFonts w:eastAsiaTheme="minorHAnsi" w:cs="Times New Roman"/>
          <w:szCs w:val="20"/>
        </w:rPr>
        <w:t xml:space="preserve"> (kPa) is the earth pressure at depth z (m), etc.</w:t>
      </w:r>
    </w:p>
    <w:p w14:paraId="505A982D" w14:textId="09057837" w:rsidR="009D4637" w:rsidRPr="008B6406" w:rsidRDefault="009D4637" w:rsidP="009D4637">
      <w:pPr>
        <w:pStyle w:val="Titolo1"/>
      </w:pPr>
      <w:r>
        <w:t>tables</w:t>
      </w:r>
      <w:r w:rsidR="00D6005A">
        <w:t xml:space="preserve"> and figures</w:t>
      </w:r>
    </w:p>
    <w:p w14:paraId="3E8CE7CA" w14:textId="0BD6E59E" w:rsidR="009D4637" w:rsidRDefault="009D4637" w:rsidP="009D4637">
      <w:pPr>
        <w:pStyle w:val="Firstparagraph"/>
      </w:pPr>
      <w:r>
        <w:t xml:space="preserve">Table headers should be in bold. The reference to figures and tables should be as </w:t>
      </w:r>
      <w:r>
        <w:fldChar w:fldCharType="begin"/>
      </w:r>
      <w:r>
        <w:instrText xml:space="preserve"> REF _Ref125359319 \h </w:instrText>
      </w:r>
      <w:r>
        <w:fldChar w:fldCharType="separate"/>
      </w:r>
      <w:r>
        <w:t xml:space="preserve">Figure </w:t>
      </w:r>
      <w:r>
        <w:rPr>
          <w:noProof/>
        </w:rPr>
        <w:t>1</w:t>
      </w:r>
      <w:r>
        <w:fldChar w:fldCharType="end"/>
      </w:r>
      <w:r>
        <w:t xml:space="preserve"> and </w:t>
      </w:r>
      <w:r>
        <w:fldChar w:fldCharType="begin"/>
      </w:r>
      <w:r>
        <w:instrText xml:space="preserve"> REF _Ref125359370 \h </w:instrText>
      </w:r>
      <w:r>
        <w:fldChar w:fldCharType="separate"/>
      </w:r>
      <w:r>
        <w:t xml:space="preserve">Table </w:t>
      </w:r>
      <w:r>
        <w:rPr>
          <w:noProof/>
        </w:rPr>
        <w:t>1</w:t>
      </w:r>
      <w:r>
        <w:fldChar w:fldCharType="end"/>
      </w:r>
      <w:r>
        <w:t xml:space="preserve">, respectively. Figures and tables should be numbered consecutively. </w:t>
      </w:r>
      <w:r>
        <w:rPr>
          <w:rFonts w:eastAsiaTheme="minorHAnsi" w:cs="Times New Roman"/>
          <w:lang w:val="en-US"/>
        </w:rPr>
        <w:t>Please add a line after tables and figures</w:t>
      </w:r>
      <w:r w:rsidR="00D6005A">
        <w:rPr>
          <w:rFonts w:eastAsiaTheme="minorHAnsi" w:cs="Times New Roman"/>
          <w:lang w:val="en-US"/>
        </w:rPr>
        <w:t>, except before a section title.</w:t>
      </w:r>
    </w:p>
    <w:p w14:paraId="3EA50A5F" w14:textId="77777777" w:rsidR="009D4637" w:rsidRDefault="009D4637" w:rsidP="009D4637">
      <w:pPr>
        <w:pStyle w:val="Didascalia"/>
      </w:pPr>
      <w:bookmarkStart w:id="1" w:name="_Ref125359370"/>
      <w:r>
        <w:t xml:space="preserve">Table </w:t>
      </w:r>
      <w:r>
        <w:fldChar w:fldCharType="begin"/>
      </w:r>
      <w:r>
        <w:instrText xml:space="preserve"> SEQ Table \* ARABIC </w:instrText>
      </w:r>
      <w:r>
        <w:fldChar w:fldCharType="separate"/>
      </w:r>
      <w:r>
        <w:rPr>
          <w:noProof/>
        </w:rPr>
        <w:t>1</w:t>
      </w:r>
      <w:r>
        <w:fldChar w:fldCharType="end"/>
      </w:r>
      <w:bookmarkEnd w:id="1"/>
      <w:r>
        <w:t xml:space="preserve">. Sample (use 10 </w:t>
      </w:r>
      <w:proofErr w:type="spellStart"/>
      <w:r>
        <w:t>pt</w:t>
      </w:r>
      <w:proofErr w:type="spellEnd"/>
      <w:r>
        <w:t xml:space="preserve"> both in headers and in text).</w:t>
      </w:r>
    </w:p>
    <w:tbl>
      <w:tblPr>
        <w:tblStyle w:val="PlainTable21"/>
        <w:tblW w:w="5000" w:type="pct"/>
        <w:tblLook w:val="04A0" w:firstRow="1" w:lastRow="0" w:firstColumn="1" w:lastColumn="0" w:noHBand="0" w:noVBand="1"/>
      </w:tblPr>
      <w:tblGrid>
        <w:gridCol w:w="3214"/>
        <w:gridCol w:w="3213"/>
        <w:gridCol w:w="3211"/>
      </w:tblGrid>
      <w:tr w:rsidR="009D4637" w14:paraId="7510451E" w14:textId="77777777" w:rsidTr="009D4637">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67" w:type="pct"/>
          </w:tcPr>
          <w:p w14:paraId="5C8BBE1E" w14:textId="77777777" w:rsidR="009D4637" w:rsidRDefault="009D4637" w:rsidP="004F6C63">
            <w:pPr>
              <w:jc w:val="center"/>
              <w:rPr>
                <w:lang w:eastAsia="da-DK"/>
              </w:rPr>
            </w:pPr>
            <w:r>
              <w:rPr>
                <w:lang w:eastAsia="da-DK"/>
              </w:rPr>
              <w:t>Header</w:t>
            </w:r>
          </w:p>
        </w:tc>
        <w:tc>
          <w:tcPr>
            <w:tcW w:w="1667" w:type="pct"/>
          </w:tcPr>
          <w:p w14:paraId="78097C68" w14:textId="77777777" w:rsidR="009D4637" w:rsidRDefault="009D4637" w:rsidP="004F6C63">
            <w:pPr>
              <w:jc w:val="center"/>
              <w:cnfStyle w:val="100000000000" w:firstRow="1" w:lastRow="0" w:firstColumn="0" w:lastColumn="0" w:oddVBand="0" w:evenVBand="0" w:oddHBand="0" w:evenHBand="0" w:firstRowFirstColumn="0" w:firstRowLastColumn="0" w:lastRowFirstColumn="0" w:lastRowLastColumn="0"/>
              <w:rPr>
                <w:lang w:eastAsia="da-DK"/>
              </w:rPr>
            </w:pPr>
            <w:r>
              <w:rPr>
                <w:lang w:eastAsia="da-DK"/>
              </w:rPr>
              <w:t>Sub 1.1</w:t>
            </w:r>
          </w:p>
        </w:tc>
        <w:tc>
          <w:tcPr>
            <w:tcW w:w="1667" w:type="pct"/>
          </w:tcPr>
          <w:p w14:paraId="1EF6971F" w14:textId="77777777" w:rsidR="009D4637" w:rsidRDefault="009D4637" w:rsidP="004F6C63">
            <w:pPr>
              <w:jc w:val="center"/>
              <w:cnfStyle w:val="100000000000" w:firstRow="1" w:lastRow="0" w:firstColumn="0" w:lastColumn="0" w:oddVBand="0" w:evenVBand="0" w:oddHBand="0" w:evenHBand="0" w:firstRowFirstColumn="0" w:firstRowLastColumn="0" w:lastRowFirstColumn="0" w:lastRowLastColumn="0"/>
              <w:rPr>
                <w:lang w:eastAsia="da-DK"/>
              </w:rPr>
            </w:pPr>
            <w:r>
              <w:rPr>
                <w:lang w:eastAsia="da-DK"/>
              </w:rPr>
              <w:t>Sub 1.2</w:t>
            </w:r>
          </w:p>
        </w:tc>
      </w:tr>
      <w:tr w:rsidR="009D4637" w14:paraId="23CF988A" w14:textId="77777777" w:rsidTr="009D463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67" w:type="pct"/>
            <w:tcBorders>
              <w:bottom w:val="nil"/>
            </w:tcBorders>
          </w:tcPr>
          <w:p w14:paraId="0C388D55" w14:textId="77777777" w:rsidR="009D4637" w:rsidRDefault="009D4637" w:rsidP="004F6C63">
            <w:pPr>
              <w:jc w:val="center"/>
              <w:rPr>
                <w:b w:val="0"/>
                <w:lang w:eastAsia="da-DK"/>
              </w:rPr>
            </w:pPr>
            <w:r>
              <w:rPr>
                <w:b w:val="0"/>
                <w:lang w:eastAsia="da-DK"/>
              </w:rPr>
              <w:t>Sub 2.1</w:t>
            </w:r>
          </w:p>
        </w:tc>
        <w:tc>
          <w:tcPr>
            <w:tcW w:w="1667" w:type="pct"/>
            <w:tcBorders>
              <w:bottom w:val="nil"/>
            </w:tcBorders>
          </w:tcPr>
          <w:p w14:paraId="7092AC0D" w14:textId="77777777" w:rsidR="009D4637" w:rsidRDefault="009D4637" w:rsidP="004F6C63">
            <w:pPr>
              <w:jc w:val="center"/>
              <w:cnfStyle w:val="000000100000" w:firstRow="0" w:lastRow="0" w:firstColumn="0" w:lastColumn="0" w:oddVBand="0" w:evenVBand="0" w:oddHBand="1" w:evenHBand="0" w:firstRowFirstColumn="0" w:firstRowLastColumn="0" w:lastRowFirstColumn="0" w:lastRowLastColumn="0"/>
              <w:rPr>
                <w:lang w:eastAsia="da-DK"/>
              </w:rPr>
            </w:pPr>
            <w:r>
              <w:rPr>
                <w:lang w:eastAsia="da-DK"/>
              </w:rPr>
              <w:t>1</w:t>
            </w:r>
          </w:p>
        </w:tc>
        <w:tc>
          <w:tcPr>
            <w:tcW w:w="1667" w:type="pct"/>
            <w:tcBorders>
              <w:bottom w:val="nil"/>
            </w:tcBorders>
          </w:tcPr>
          <w:p w14:paraId="45DF5513" w14:textId="77777777" w:rsidR="009D4637" w:rsidRDefault="009D4637" w:rsidP="004F6C63">
            <w:pPr>
              <w:jc w:val="center"/>
              <w:cnfStyle w:val="000000100000" w:firstRow="0" w:lastRow="0" w:firstColumn="0" w:lastColumn="0" w:oddVBand="0" w:evenVBand="0" w:oddHBand="1" w:evenHBand="0" w:firstRowFirstColumn="0" w:firstRowLastColumn="0" w:lastRowFirstColumn="0" w:lastRowLastColumn="0"/>
              <w:rPr>
                <w:lang w:eastAsia="da-DK"/>
              </w:rPr>
            </w:pPr>
            <w:r>
              <w:rPr>
                <w:lang w:eastAsia="da-DK"/>
              </w:rPr>
              <w:t>4</w:t>
            </w:r>
          </w:p>
        </w:tc>
      </w:tr>
      <w:tr w:rsidR="009D4637" w14:paraId="3036164D" w14:textId="77777777" w:rsidTr="009D4637">
        <w:trPr>
          <w:trHeight w:val="269"/>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E1BA96A" w14:textId="77777777" w:rsidR="009D4637" w:rsidRDefault="009D4637" w:rsidP="004F6C63">
            <w:pPr>
              <w:jc w:val="center"/>
              <w:rPr>
                <w:b w:val="0"/>
                <w:lang w:eastAsia="da-DK"/>
              </w:rPr>
            </w:pPr>
            <w:r>
              <w:rPr>
                <w:b w:val="0"/>
                <w:lang w:eastAsia="da-DK"/>
              </w:rPr>
              <w:t>Sub 2.1</w:t>
            </w:r>
          </w:p>
        </w:tc>
        <w:tc>
          <w:tcPr>
            <w:tcW w:w="1667" w:type="pct"/>
            <w:tcBorders>
              <w:top w:val="nil"/>
              <w:bottom w:val="nil"/>
            </w:tcBorders>
          </w:tcPr>
          <w:p w14:paraId="363F4C0F" w14:textId="77777777" w:rsidR="009D4637" w:rsidRDefault="009D4637" w:rsidP="004F6C63">
            <w:pPr>
              <w:jc w:val="center"/>
              <w:cnfStyle w:val="000000000000" w:firstRow="0" w:lastRow="0" w:firstColumn="0" w:lastColumn="0" w:oddVBand="0" w:evenVBand="0" w:oddHBand="0" w:evenHBand="0" w:firstRowFirstColumn="0" w:firstRowLastColumn="0" w:lastRowFirstColumn="0" w:lastRowLastColumn="0"/>
              <w:rPr>
                <w:lang w:eastAsia="da-DK"/>
              </w:rPr>
            </w:pPr>
            <w:r>
              <w:rPr>
                <w:lang w:eastAsia="da-DK"/>
              </w:rPr>
              <w:t>2</w:t>
            </w:r>
          </w:p>
        </w:tc>
        <w:tc>
          <w:tcPr>
            <w:tcW w:w="1667" w:type="pct"/>
            <w:tcBorders>
              <w:top w:val="nil"/>
              <w:bottom w:val="nil"/>
            </w:tcBorders>
          </w:tcPr>
          <w:p w14:paraId="35559B5D" w14:textId="77777777" w:rsidR="009D4637" w:rsidRDefault="009D4637" w:rsidP="004F6C63">
            <w:pPr>
              <w:jc w:val="center"/>
              <w:cnfStyle w:val="000000000000" w:firstRow="0" w:lastRow="0" w:firstColumn="0" w:lastColumn="0" w:oddVBand="0" w:evenVBand="0" w:oddHBand="0" w:evenHBand="0" w:firstRowFirstColumn="0" w:firstRowLastColumn="0" w:lastRowFirstColumn="0" w:lastRowLastColumn="0"/>
              <w:rPr>
                <w:lang w:eastAsia="da-DK"/>
              </w:rPr>
            </w:pPr>
            <w:r>
              <w:rPr>
                <w:lang w:eastAsia="da-DK"/>
              </w:rPr>
              <w:t>5</w:t>
            </w:r>
          </w:p>
        </w:tc>
      </w:tr>
      <w:tr w:rsidR="009D4637" w14:paraId="56ECB4E2" w14:textId="77777777" w:rsidTr="009D463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67" w:type="pct"/>
            <w:tcBorders>
              <w:top w:val="nil"/>
            </w:tcBorders>
          </w:tcPr>
          <w:p w14:paraId="260267CF" w14:textId="77777777" w:rsidR="009D4637" w:rsidRDefault="009D4637" w:rsidP="004F6C63">
            <w:pPr>
              <w:jc w:val="center"/>
              <w:rPr>
                <w:b w:val="0"/>
                <w:lang w:eastAsia="da-DK"/>
              </w:rPr>
            </w:pPr>
            <w:r>
              <w:rPr>
                <w:b w:val="0"/>
                <w:lang w:eastAsia="da-DK"/>
              </w:rPr>
              <w:t>Sub 2.1</w:t>
            </w:r>
          </w:p>
        </w:tc>
        <w:tc>
          <w:tcPr>
            <w:tcW w:w="1667" w:type="pct"/>
            <w:tcBorders>
              <w:top w:val="nil"/>
            </w:tcBorders>
          </w:tcPr>
          <w:p w14:paraId="45552FE3" w14:textId="77777777" w:rsidR="009D4637" w:rsidRDefault="009D4637" w:rsidP="004F6C63">
            <w:pPr>
              <w:jc w:val="center"/>
              <w:cnfStyle w:val="000000100000" w:firstRow="0" w:lastRow="0" w:firstColumn="0" w:lastColumn="0" w:oddVBand="0" w:evenVBand="0" w:oddHBand="1" w:evenHBand="0" w:firstRowFirstColumn="0" w:firstRowLastColumn="0" w:lastRowFirstColumn="0" w:lastRowLastColumn="0"/>
              <w:rPr>
                <w:lang w:eastAsia="da-DK"/>
              </w:rPr>
            </w:pPr>
            <w:r>
              <w:rPr>
                <w:lang w:eastAsia="da-DK"/>
              </w:rPr>
              <w:t>3</w:t>
            </w:r>
          </w:p>
        </w:tc>
        <w:tc>
          <w:tcPr>
            <w:tcW w:w="1667" w:type="pct"/>
            <w:tcBorders>
              <w:top w:val="nil"/>
            </w:tcBorders>
          </w:tcPr>
          <w:p w14:paraId="701B0070" w14:textId="77777777" w:rsidR="009D4637" w:rsidRDefault="009D4637" w:rsidP="004F6C63">
            <w:pPr>
              <w:jc w:val="center"/>
              <w:cnfStyle w:val="000000100000" w:firstRow="0" w:lastRow="0" w:firstColumn="0" w:lastColumn="0" w:oddVBand="0" w:evenVBand="0" w:oddHBand="1" w:evenHBand="0" w:firstRowFirstColumn="0" w:firstRowLastColumn="0" w:lastRowFirstColumn="0" w:lastRowLastColumn="0"/>
              <w:rPr>
                <w:lang w:eastAsia="da-DK"/>
              </w:rPr>
            </w:pPr>
            <w:r>
              <w:rPr>
                <w:lang w:eastAsia="da-DK"/>
              </w:rPr>
              <w:t>5</w:t>
            </w:r>
          </w:p>
        </w:tc>
      </w:tr>
    </w:tbl>
    <w:p w14:paraId="09C4721E" w14:textId="77777777" w:rsidR="009D4637" w:rsidRPr="009A351E" w:rsidRDefault="009D4637" w:rsidP="009A351E">
      <w:pPr>
        <w:autoSpaceDE w:val="0"/>
        <w:autoSpaceDN w:val="0"/>
        <w:adjustRightInd w:val="0"/>
        <w:spacing w:after="0" w:line="240" w:lineRule="auto"/>
        <w:jc w:val="both"/>
        <w:rPr>
          <w:rFonts w:eastAsiaTheme="minorHAnsi" w:cs="Times New Roman"/>
          <w:szCs w:val="20"/>
        </w:rPr>
      </w:pPr>
    </w:p>
    <w:p w14:paraId="4F9AE0C3" w14:textId="77777777" w:rsidR="00A57BC9" w:rsidRPr="008B6406" w:rsidRDefault="00A57BC9" w:rsidP="00AA3625">
      <w:pPr>
        <w:autoSpaceDE w:val="0"/>
        <w:autoSpaceDN w:val="0"/>
        <w:adjustRightInd w:val="0"/>
        <w:spacing w:after="0" w:line="240" w:lineRule="auto"/>
        <w:jc w:val="both"/>
        <w:rPr>
          <w:rFonts w:eastAsiaTheme="minorHAnsi" w:cs="Times New Roman"/>
          <w:szCs w:val="20"/>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6"/>
      </w:tblGrid>
      <w:tr w:rsidR="009A351E" w:rsidRPr="00EA55DA" w14:paraId="2ABA9308" w14:textId="77777777" w:rsidTr="009A351E">
        <w:tc>
          <w:tcPr>
            <w:tcW w:w="4962" w:type="dxa"/>
          </w:tcPr>
          <w:p w14:paraId="03AD6DAA" w14:textId="566497F7" w:rsidR="00A57BC9" w:rsidRPr="008B6406" w:rsidRDefault="00587AF0" w:rsidP="009A351E">
            <w:pPr>
              <w:autoSpaceDE w:val="0"/>
              <w:autoSpaceDN w:val="0"/>
              <w:adjustRightInd w:val="0"/>
              <w:jc w:val="center"/>
              <w:rPr>
                <w:rFonts w:eastAsiaTheme="minorHAnsi" w:cs="Times New Roman"/>
                <w:szCs w:val="20"/>
                <w:lang w:val="en-US"/>
              </w:rPr>
            </w:pPr>
            <w:r>
              <w:rPr>
                <w:noProof/>
              </w:rPr>
              <w:lastRenderedPageBreak/>
              <w:drawing>
                <wp:inline distT="0" distB="0" distL="0" distR="0" wp14:anchorId="282327D7" wp14:editId="06C21342">
                  <wp:extent cx="2938893" cy="1658197"/>
                  <wp:effectExtent l="0" t="0" r="0" b="0"/>
                  <wp:docPr id="797485986" name="Immagine 1" descr="Aerial view of a breach occurred during the 2023 flood event in 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ial view of a breach occurred during the 2023 flood event in Emilia-Romag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3557" cy="1672113"/>
                          </a:xfrm>
                          <a:prstGeom prst="rect">
                            <a:avLst/>
                          </a:prstGeom>
                          <a:noFill/>
                          <a:ln>
                            <a:noFill/>
                          </a:ln>
                        </pic:spPr>
                      </pic:pic>
                    </a:graphicData>
                  </a:graphic>
                </wp:inline>
              </w:drawing>
            </w:r>
          </w:p>
          <w:p w14:paraId="2F54B78D" w14:textId="099D6025" w:rsidR="00A57BC9" w:rsidRPr="008B6406" w:rsidRDefault="00A57BC9" w:rsidP="00587AF0">
            <w:pPr>
              <w:pStyle w:val="Didascalia"/>
              <w:rPr>
                <w:rFonts w:eastAsiaTheme="minorHAnsi"/>
                <w:lang w:val="en-US"/>
              </w:rPr>
            </w:pPr>
            <w:r w:rsidRPr="008B6406">
              <w:rPr>
                <w:rFonts w:eastAsiaTheme="minorHAnsi"/>
                <w:lang w:val="en-US"/>
              </w:rPr>
              <w:t>Figure 1. </w:t>
            </w:r>
            <w:r w:rsidR="009A351E" w:rsidRPr="009A351E">
              <w:rPr>
                <w:rFonts w:eastAsiaTheme="minorHAnsi"/>
                <w:lang w:val="en-US"/>
              </w:rPr>
              <w:t>Aerial view of a breach occurred during the 2023 flood event in Emilia-Romagna</w:t>
            </w:r>
            <w:r w:rsidR="009D4637">
              <w:rPr>
                <w:rFonts w:eastAsiaTheme="minorHAnsi"/>
                <w:lang w:val="en-US"/>
              </w:rPr>
              <w:t>.</w:t>
            </w:r>
          </w:p>
        </w:tc>
        <w:tc>
          <w:tcPr>
            <w:tcW w:w="4676" w:type="dxa"/>
          </w:tcPr>
          <w:p w14:paraId="601256D1" w14:textId="644A1C1A" w:rsidR="00A57BC9" w:rsidRPr="008B6406" w:rsidRDefault="009A351E" w:rsidP="009A351E">
            <w:pPr>
              <w:autoSpaceDE w:val="0"/>
              <w:autoSpaceDN w:val="0"/>
              <w:adjustRightInd w:val="0"/>
              <w:jc w:val="center"/>
              <w:rPr>
                <w:rFonts w:eastAsiaTheme="minorHAnsi" w:cs="Times New Roman"/>
                <w:szCs w:val="20"/>
                <w:lang w:val="en-US"/>
              </w:rPr>
            </w:pPr>
            <w:r>
              <w:rPr>
                <w:noProof/>
              </w:rPr>
              <w:drawing>
                <wp:inline distT="0" distB="0" distL="0" distR="0" wp14:anchorId="0A2507C3" wp14:editId="3ADFE213">
                  <wp:extent cx="2717800" cy="1653924"/>
                  <wp:effectExtent l="0" t="0" r="6350" b="3810"/>
                  <wp:docPr id="13169593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59343" name=""/>
                          <pic:cNvPicPr/>
                        </pic:nvPicPr>
                        <pic:blipFill>
                          <a:blip r:embed="rId8"/>
                          <a:stretch>
                            <a:fillRect/>
                          </a:stretch>
                        </pic:blipFill>
                        <pic:spPr>
                          <a:xfrm>
                            <a:off x="0" y="0"/>
                            <a:ext cx="2736643" cy="1665391"/>
                          </a:xfrm>
                          <a:prstGeom prst="rect">
                            <a:avLst/>
                          </a:prstGeom>
                        </pic:spPr>
                      </pic:pic>
                    </a:graphicData>
                  </a:graphic>
                </wp:inline>
              </w:drawing>
            </w:r>
          </w:p>
          <w:p w14:paraId="3A996B6A" w14:textId="757E1BEB" w:rsidR="00A57BC9" w:rsidRPr="009A351E" w:rsidRDefault="009A351E" w:rsidP="00587AF0">
            <w:pPr>
              <w:pStyle w:val="Didascalia"/>
              <w:rPr>
                <w:rFonts w:eastAsiaTheme="minorHAnsi"/>
                <w:lang w:val="it-IT"/>
              </w:rPr>
            </w:pPr>
            <w:r w:rsidRPr="009A351E">
              <w:rPr>
                <w:rFonts w:eastAsiaTheme="minorHAnsi"/>
                <w:lang w:val="it-IT"/>
              </w:rPr>
              <w:t>Figure 2. Palazzo del Podestà, Piazza Maggiore, Bologna</w:t>
            </w:r>
            <w:r w:rsidR="009D4637">
              <w:rPr>
                <w:rFonts w:eastAsiaTheme="minorHAnsi"/>
                <w:lang w:val="it-IT"/>
              </w:rPr>
              <w:t>.</w:t>
            </w:r>
            <w:r w:rsidRPr="009A351E">
              <w:rPr>
                <w:rFonts w:eastAsiaTheme="minorHAnsi"/>
                <w:lang w:val="it-IT"/>
              </w:rPr>
              <w:t xml:space="preserve"> </w:t>
            </w:r>
          </w:p>
        </w:tc>
      </w:tr>
    </w:tbl>
    <w:p w14:paraId="2FF5428A" w14:textId="65678208" w:rsidR="009D4637" w:rsidRDefault="00E42E9E" w:rsidP="00E42E9E">
      <w:pPr>
        <w:pStyle w:val="Titolo1"/>
        <w:rPr>
          <w:rFonts w:eastAsiaTheme="minorHAnsi"/>
        </w:rPr>
      </w:pPr>
      <w:r>
        <w:rPr>
          <w:rFonts w:eastAsiaTheme="minorHAnsi"/>
        </w:rPr>
        <w:t>References format</w:t>
      </w:r>
    </w:p>
    <w:p w14:paraId="13ACC55E" w14:textId="477AB7C1" w:rsidR="00CC2BD3" w:rsidRDefault="00E42E9E" w:rsidP="001F1C53">
      <w:pPr>
        <w:pStyle w:val="Firstparagraph"/>
      </w:pPr>
      <w:r>
        <w:t xml:space="preserve">The list of references should be arranged in alphabetical order, using Times New Roman, 10pt size, hanging of 0.5 cm. </w:t>
      </w:r>
      <w:r w:rsidR="00CC2BD3">
        <w:t xml:space="preserve">Please cite references in the text using the author’s last name and date of publication, e.g., (Jenkins, 1980), (Jenkins and Smith, 1980), or (Jenkins et al., 1980). </w:t>
      </w:r>
      <w:r w:rsidR="00D6005A">
        <w:t xml:space="preserve">References should be given with precise data to help the reader finding them, including volume and page numbers. Authors are invited to </w:t>
      </w:r>
      <w:proofErr w:type="gramStart"/>
      <w:r w:rsidR="00D6005A">
        <w:t>provide  DOI</w:t>
      </w:r>
      <w:proofErr w:type="gramEnd"/>
      <w:r w:rsidR="00D6005A">
        <w:t xml:space="preserve"> numbers when available. The link on the DOI should be clickable (for example, </w:t>
      </w:r>
      <w:hyperlink r:id="rId9">
        <w:r w:rsidR="00D6005A">
          <w:rPr>
            <w:rStyle w:val="Collegamentoipertestuale"/>
          </w:rPr>
          <w:t>http://doi.org/[DOI</w:t>
        </w:r>
      </w:hyperlink>
      <w:r w:rsidR="00D6005A">
        <w:t>]). Below examples are given for each reference type format.</w:t>
      </w:r>
    </w:p>
    <w:p w14:paraId="6F07B3D6" w14:textId="2D3F2108" w:rsidR="00A57BC9" w:rsidRPr="008B6406" w:rsidRDefault="00A57BC9" w:rsidP="001F1C53">
      <w:pPr>
        <w:pStyle w:val="Titolo1"/>
        <w:numPr>
          <w:ilvl w:val="0"/>
          <w:numId w:val="0"/>
        </w:numPr>
        <w:ind w:left="432" w:hanging="432"/>
        <w:rPr>
          <w:rFonts w:eastAsiaTheme="minorHAnsi"/>
        </w:rPr>
      </w:pPr>
      <w:r w:rsidRPr="008B6406">
        <w:rPr>
          <w:rFonts w:eastAsiaTheme="minorHAnsi"/>
        </w:rPr>
        <w:t>Acknowledgment</w:t>
      </w:r>
      <w:r w:rsidR="00663D14">
        <w:rPr>
          <w:rFonts w:eastAsiaTheme="minorHAnsi"/>
        </w:rPr>
        <w:t>s</w:t>
      </w:r>
    </w:p>
    <w:p w14:paraId="158B0B3C" w14:textId="77777777" w:rsidR="00A57BC9" w:rsidRPr="008B6406" w:rsidRDefault="00A57BC9" w:rsidP="00A57BC9">
      <w:pPr>
        <w:autoSpaceDE w:val="0"/>
        <w:autoSpaceDN w:val="0"/>
        <w:adjustRightInd w:val="0"/>
        <w:spacing w:after="0" w:line="240" w:lineRule="auto"/>
        <w:jc w:val="both"/>
        <w:rPr>
          <w:rFonts w:eastAsiaTheme="minorHAnsi" w:cs="Times New Roman"/>
          <w:szCs w:val="20"/>
          <w:lang w:val="en-US"/>
        </w:rPr>
      </w:pPr>
      <w:r w:rsidRPr="008B6406">
        <w:rPr>
          <w:rFonts w:eastAsiaTheme="minorHAnsi" w:cs="Times New Roman"/>
          <w:szCs w:val="20"/>
          <w:lang w:val="en-US"/>
        </w:rPr>
        <w:t>1</w:t>
      </w:r>
    </w:p>
    <w:p w14:paraId="123AC541" w14:textId="77777777" w:rsidR="00A57BC9" w:rsidRPr="008B6406" w:rsidRDefault="00A57BC9" w:rsidP="00A57BC9">
      <w:pPr>
        <w:autoSpaceDE w:val="0"/>
        <w:autoSpaceDN w:val="0"/>
        <w:adjustRightInd w:val="0"/>
        <w:spacing w:after="0" w:line="240" w:lineRule="auto"/>
        <w:jc w:val="both"/>
        <w:rPr>
          <w:rFonts w:eastAsiaTheme="minorHAnsi" w:cs="Times New Roman"/>
          <w:szCs w:val="20"/>
          <w:lang w:val="en-US"/>
        </w:rPr>
      </w:pPr>
      <w:r w:rsidRPr="008B6406">
        <w:rPr>
          <w:rFonts w:eastAsiaTheme="minorHAnsi" w:cs="Times New Roman"/>
          <w:szCs w:val="20"/>
          <w:lang w:val="en-US"/>
        </w:rPr>
        <w:t>2</w:t>
      </w:r>
    </w:p>
    <w:p w14:paraId="73AE1AE3" w14:textId="77777777" w:rsidR="00A57BC9" w:rsidRPr="008B6406" w:rsidRDefault="00A57BC9" w:rsidP="00A57BC9">
      <w:pPr>
        <w:autoSpaceDE w:val="0"/>
        <w:autoSpaceDN w:val="0"/>
        <w:adjustRightInd w:val="0"/>
        <w:spacing w:after="0" w:line="240" w:lineRule="auto"/>
        <w:jc w:val="both"/>
        <w:rPr>
          <w:rFonts w:eastAsiaTheme="minorHAnsi" w:cs="Times New Roman"/>
          <w:szCs w:val="20"/>
          <w:lang w:val="en-US"/>
        </w:rPr>
      </w:pPr>
      <w:r w:rsidRPr="008B6406">
        <w:rPr>
          <w:rFonts w:eastAsiaTheme="minorHAnsi" w:cs="Times New Roman"/>
          <w:szCs w:val="20"/>
          <w:lang w:val="en-US"/>
        </w:rPr>
        <w:t>3</w:t>
      </w:r>
    </w:p>
    <w:p w14:paraId="794A7338" w14:textId="77777777" w:rsidR="00A57BC9" w:rsidRPr="008B6406" w:rsidRDefault="00A57BC9" w:rsidP="00A57BC9">
      <w:pPr>
        <w:autoSpaceDE w:val="0"/>
        <w:autoSpaceDN w:val="0"/>
        <w:adjustRightInd w:val="0"/>
        <w:spacing w:after="0" w:line="240" w:lineRule="auto"/>
        <w:jc w:val="both"/>
        <w:rPr>
          <w:rFonts w:eastAsiaTheme="minorHAnsi" w:cs="Times New Roman"/>
          <w:szCs w:val="20"/>
          <w:lang w:val="en-US"/>
        </w:rPr>
      </w:pPr>
      <w:r w:rsidRPr="008B6406">
        <w:rPr>
          <w:rFonts w:eastAsiaTheme="minorHAnsi" w:cs="Times New Roman"/>
          <w:szCs w:val="20"/>
          <w:lang w:val="en-US"/>
        </w:rPr>
        <w:t>4</w:t>
      </w:r>
    </w:p>
    <w:p w14:paraId="383315D1" w14:textId="77777777" w:rsidR="00A57BC9" w:rsidRPr="008B6406" w:rsidRDefault="00A57BC9" w:rsidP="001F1C53">
      <w:pPr>
        <w:pStyle w:val="Titolo1"/>
        <w:numPr>
          <w:ilvl w:val="0"/>
          <w:numId w:val="0"/>
        </w:numPr>
        <w:ind w:left="432" w:hanging="432"/>
        <w:rPr>
          <w:rFonts w:eastAsiaTheme="minorHAnsi"/>
        </w:rPr>
      </w:pPr>
      <w:r w:rsidRPr="008B6406">
        <w:rPr>
          <w:rFonts w:eastAsiaTheme="minorHAnsi"/>
        </w:rPr>
        <w:t>References</w:t>
      </w:r>
    </w:p>
    <w:p w14:paraId="136B0F3B" w14:textId="77777777" w:rsidR="001F1C53" w:rsidRPr="001F1C53" w:rsidRDefault="001F1C53" w:rsidP="001F1C53">
      <w:pPr>
        <w:pStyle w:val="References0"/>
        <w:rPr>
          <w:sz w:val="20"/>
          <w:szCs w:val="20"/>
          <w:lang w:val="en-GB"/>
        </w:rPr>
      </w:pPr>
      <w:proofErr w:type="spellStart"/>
      <w:r w:rsidRPr="001F1C53">
        <w:rPr>
          <w:sz w:val="20"/>
          <w:szCs w:val="20"/>
          <w:lang w:val="en-GB"/>
        </w:rPr>
        <w:t>Bermingham</w:t>
      </w:r>
      <w:proofErr w:type="spellEnd"/>
      <w:r w:rsidRPr="001F1C53">
        <w:rPr>
          <w:sz w:val="20"/>
          <w:szCs w:val="20"/>
          <w:lang w:val="en-GB"/>
        </w:rPr>
        <w:t xml:space="preserve">, P. and Janes, M.C. (1989). An innovative approach to load testing of high capacity piles. </w:t>
      </w:r>
      <w:r w:rsidRPr="001F1C53">
        <w:rPr>
          <w:i/>
          <w:sz w:val="20"/>
          <w:szCs w:val="20"/>
          <w:lang w:val="en-GB"/>
        </w:rPr>
        <w:t>Proceedings of the International Conference on Piling and Deep Foundations</w:t>
      </w:r>
      <w:r w:rsidRPr="001F1C53">
        <w:rPr>
          <w:sz w:val="20"/>
          <w:szCs w:val="20"/>
          <w:lang w:val="en-GB"/>
        </w:rPr>
        <w:t xml:space="preserve">, J. B. </w:t>
      </w:r>
      <w:proofErr w:type="spellStart"/>
      <w:r w:rsidRPr="001F1C53">
        <w:rPr>
          <w:sz w:val="20"/>
          <w:szCs w:val="20"/>
          <w:lang w:val="en-GB"/>
        </w:rPr>
        <w:t>Burland</w:t>
      </w:r>
      <w:proofErr w:type="spellEnd"/>
      <w:r w:rsidRPr="001F1C53">
        <w:rPr>
          <w:sz w:val="20"/>
          <w:szCs w:val="20"/>
          <w:lang w:val="en-GB"/>
        </w:rPr>
        <w:t xml:space="preserve"> and J. M. Mitchell (eds.), </w:t>
      </w:r>
      <w:proofErr w:type="spellStart"/>
      <w:r w:rsidRPr="001F1C53">
        <w:rPr>
          <w:sz w:val="20"/>
          <w:szCs w:val="20"/>
          <w:lang w:val="en-GB"/>
        </w:rPr>
        <w:t>Balkeman</w:t>
      </w:r>
      <w:proofErr w:type="spellEnd"/>
      <w:r w:rsidRPr="001F1C53">
        <w:rPr>
          <w:sz w:val="20"/>
          <w:szCs w:val="20"/>
          <w:lang w:val="en-GB"/>
        </w:rPr>
        <w:t>, Vol. 1, pp. 409-413.</w:t>
      </w:r>
    </w:p>
    <w:p w14:paraId="0D33FFF0" w14:textId="77777777" w:rsidR="001F1C53" w:rsidRPr="001F1C53" w:rsidRDefault="001F1C53" w:rsidP="001F1C53">
      <w:pPr>
        <w:pStyle w:val="References0"/>
        <w:rPr>
          <w:sz w:val="20"/>
          <w:szCs w:val="20"/>
          <w:lang w:val="en-GB"/>
        </w:rPr>
      </w:pPr>
      <w:r w:rsidRPr="001F1C53">
        <w:rPr>
          <w:sz w:val="20"/>
          <w:szCs w:val="20"/>
          <w:lang w:val="en-GB"/>
        </w:rPr>
        <w:t xml:space="preserve">Boulanger R.W. and </w:t>
      </w:r>
      <w:proofErr w:type="spellStart"/>
      <w:r w:rsidRPr="001F1C53">
        <w:rPr>
          <w:sz w:val="20"/>
          <w:szCs w:val="20"/>
          <w:lang w:val="en-GB"/>
        </w:rPr>
        <w:t>Idriss</w:t>
      </w:r>
      <w:proofErr w:type="spellEnd"/>
      <w:r w:rsidRPr="001F1C53">
        <w:rPr>
          <w:sz w:val="20"/>
          <w:szCs w:val="20"/>
          <w:lang w:val="en-GB"/>
        </w:rPr>
        <w:t xml:space="preserve"> I.M. (2014). CPT and SPT based liquefaction triggering procedures. Report No. UCD/CGM-14/01. </w:t>
      </w:r>
      <w:proofErr w:type="spellStart"/>
      <w:r w:rsidRPr="001F1C53">
        <w:rPr>
          <w:sz w:val="20"/>
          <w:szCs w:val="20"/>
          <w:lang w:val="en-GB"/>
        </w:rPr>
        <w:t>Center</w:t>
      </w:r>
      <w:proofErr w:type="spellEnd"/>
      <w:r w:rsidRPr="001F1C53">
        <w:rPr>
          <w:sz w:val="20"/>
          <w:szCs w:val="20"/>
          <w:lang w:val="en-GB"/>
        </w:rPr>
        <w:t xml:space="preserve"> for Geotechnical </w:t>
      </w:r>
      <w:proofErr w:type="spellStart"/>
      <w:r w:rsidRPr="001F1C53">
        <w:rPr>
          <w:sz w:val="20"/>
          <w:szCs w:val="20"/>
          <w:lang w:val="en-GB"/>
        </w:rPr>
        <w:t>Modeling</w:t>
      </w:r>
      <w:proofErr w:type="spellEnd"/>
      <w:r w:rsidRPr="001F1C53">
        <w:rPr>
          <w:sz w:val="20"/>
          <w:szCs w:val="20"/>
          <w:lang w:val="en-GB"/>
        </w:rPr>
        <w:t>, University of California, Davis.</w:t>
      </w:r>
    </w:p>
    <w:p w14:paraId="1EEE41D4" w14:textId="77777777" w:rsidR="001F1C53" w:rsidRPr="001F1C53" w:rsidRDefault="001F1C53" w:rsidP="001F1C53">
      <w:pPr>
        <w:pStyle w:val="References0"/>
        <w:rPr>
          <w:sz w:val="20"/>
          <w:szCs w:val="20"/>
          <w:lang w:val="en-GB"/>
        </w:rPr>
      </w:pPr>
      <w:r w:rsidRPr="001F1C53">
        <w:rPr>
          <w:sz w:val="20"/>
          <w:szCs w:val="20"/>
          <w:lang w:val="en-GB"/>
        </w:rPr>
        <w:t xml:space="preserve">NSSGA (2013). </w:t>
      </w:r>
      <w:r w:rsidRPr="001F1C53">
        <w:rPr>
          <w:i/>
          <w:iCs/>
          <w:sz w:val="20"/>
          <w:szCs w:val="20"/>
          <w:lang w:val="en-GB"/>
        </w:rPr>
        <w:t>The Aggregates Handbook</w:t>
      </w:r>
      <w:r w:rsidRPr="001F1C53">
        <w:rPr>
          <w:sz w:val="20"/>
          <w:szCs w:val="20"/>
          <w:lang w:val="en-GB"/>
        </w:rPr>
        <w:t>, 2</w:t>
      </w:r>
      <w:r w:rsidRPr="001F1C53">
        <w:rPr>
          <w:sz w:val="20"/>
          <w:szCs w:val="20"/>
          <w:vertAlign w:val="superscript"/>
          <w:lang w:val="en-GB"/>
        </w:rPr>
        <w:t>nd</w:t>
      </w:r>
      <w:r w:rsidRPr="001F1C53">
        <w:rPr>
          <w:sz w:val="20"/>
          <w:szCs w:val="20"/>
          <w:lang w:val="en-GB"/>
        </w:rPr>
        <w:t xml:space="preserve"> ed., National Stone, Sand, and Gravel Association. Alexandria, Virginia.</w:t>
      </w:r>
    </w:p>
    <w:p w14:paraId="356018DD" w14:textId="77777777" w:rsidR="001F1C53" w:rsidRPr="001F1C53" w:rsidRDefault="001F1C53" w:rsidP="001F1C53">
      <w:pPr>
        <w:pStyle w:val="References0"/>
        <w:rPr>
          <w:sz w:val="20"/>
          <w:szCs w:val="20"/>
          <w:lang w:val="en-GB"/>
        </w:rPr>
      </w:pPr>
      <w:r w:rsidRPr="001F1C53">
        <w:rPr>
          <w:sz w:val="20"/>
          <w:szCs w:val="20"/>
          <w:lang w:val="en-GB"/>
        </w:rPr>
        <w:t xml:space="preserve">Oden, C. P., Ho, C. L. and </w:t>
      </w:r>
      <w:proofErr w:type="spellStart"/>
      <w:r w:rsidRPr="001F1C53">
        <w:rPr>
          <w:sz w:val="20"/>
          <w:szCs w:val="20"/>
          <w:lang w:val="en-GB"/>
        </w:rPr>
        <w:t>Kashani</w:t>
      </w:r>
      <w:proofErr w:type="spellEnd"/>
      <w:r w:rsidRPr="001F1C53">
        <w:rPr>
          <w:sz w:val="20"/>
          <w:szCs w:val="20"/>
          <w:lang w:val="en-GB"/>
        </w:rPr>
        <w:t xml:space="preserve">, H. F. (2018). Man-Portable Real-Time Ballast Inspection Device Using Ground-Penetrating Radar. In </w:t>
      </w:r>
      <w:r w:rsidRPr="001F1C53">
        <w:rPr>
          <w:i/>
          <w:iCs/>
          <w:sz w:val="20"/>
          <w:szCs w:val="20"/>
          <w:lang w:val="en-GB"/>
        </w:rPr>
        <w:t>Railroad Ballast Testing and Properties</w:t>
      </w:r>
      <w:r w:rsidRPr="001F1C53">
        <w:rPr>
          <w:sz w:val="20"/>
          <w:szCs w:val="20"/>
          <w:lang w:val="en-GB"/>
        </w:rPr>
        <w:t xml:space="preserve">, T. Stark, Swan, R. and </w:t>
      </w:r>
      <w:proofErr w:type="spellStart"/>
      <w:r w:rsidRPr="001F1C53">
        <w:rPr>
          <w:sz w:val="20"/>
          <w:szCs w:val="20"/>
          <w:lang w:val="en-GB"/>
        </w:rPr>
        <w:t>Szecsy</w:t>
      </w:r>
      <w:proofErr w:type="spellEnd"/>
      <w:r w:rsidRPr="001F1C53">
        <w:rPr>
          <w:sz w:val="20"/>
          <w:szCs w:val="20"/>
          <w:lang w:val="en-GB"/>
        </w:rPr>
        <w:t xml:space="preserve">, R. (eds.), pp. 77–104. West Conshohocken, PA: ASTM International. </w:t>
      </w:r>
      <w:hyperlink r:id="rId10">
        <w:r w:rsidRPr="001F1C53">
          <w:rPr>
            <w:rStyle w:val="Collegamentoipertestuale"/>
            <w:sz w:val="20"/>
            <w:szCs w:val="20"/>
            <w:lang w:val="en-GB"/>
          </w:rPr>
          <w:t>http://doi.org/10.1520/STP160520170023</w:t>
        </w:r>
      </w:hyperlink>
      <w:r w:rsidRPr="001F1C53">
        <w:rPr>
          <w:sz w:val="20"/>
          <w:szCs w:val="20"/>
          <w:lang w:val="en-GB"/>
        </w:rPr>
        <w:t xml:space="preserve"> </w:t>
      </w:r>
    </w:p>
    <w:p w14:paraId="42A6AEA0" w14:textId="77777777" w:rsidR="001F1C53" w:rsidRPr="001F1C53" w:rsidRDefault="001F1C53" w:rsidP="001F1C53">
      <w:pPr>
        <w:pStyle w:val="References0"/>
        <w:rPr>
          <w:sz w:val="20"/>
          <w:szCs w:val="20"/>
          <w:lang w:val="en-GB"/>
        </w:rPr>
      </w:pPr>
      <w:proofErr w:type="spellStart"/>
      <w:r w:rsidRPr="001F1C53">
        <w:rPr>
          <w:sz w:val="20"/>
          <w:szCs w:val="20"/>
          <w:lang w:val="en-GB"/>
        </w:rPr>
        <w:t>Skempton</w:t>
      </w:r>
      <w:proofErr w:type="spellEnd"/>
      <w:r w:rsidRPr="001F1C53">
        <w:rPr>
          <w:sz w:val="20"/>
          <w:szCs w:val="20"/>
          <w:lang w:val="en-GB"/>
        </w:rPr>
        <w:t xml:space="preserve">, A. W. (1970). First-time slides in over-consolidated clays. </w:t>
      </w:r>
      <w:proofErr w:type="spellStart"/>
      <w:r w:rsidRPr="001F1C53">
        <w:rPr>
          <w:i/>
          <w:sz w:val="20"/>
          <w:szCs w:val="20"/>
          <w:lang w:val="en-GB"/>
        </w:rPr>
        <w:t>Géotechnique</w:t>
      </w:r>
      <w:proofErr w:type="spellEnd"/>
      <w:r w:rsidRPr="001F1C53">
        <w:rPr>
          <w:sz w:val="20"/>
          <w:szCs w:val="20"/>
          <w:lang w:val="en-GB"/>
        </w:rPr>
        <w:t xml:space="preserve">, 20(3): 320-324. </w:t>
      </w:r>
      <w:hyperlink r:id="rId11">
        <w:r w:rsidRPr="001F1C53">
          <w:rPr>
            <w:rStyle w:val="Collegamentoipertestuale"/>
            <w:sz w:val="20"/>
            <w:szCs w:val="20"/>
            <w:lang w:val="en-GB"/>
          </w:rPr>
          <w:t>https://doi.org/10.1680/geot.1970.20.3.320</w:t>
        </w:r>
      </w:hyperlink>
    </w:p>
    <w:p w14:paraId="0F860FE3" w14:textId="77777777" w:rsidR="001F1C53" w:rsidRPr="001F1C53" w:rsidRDefault="001F1C53" w:rsidP="001F1C53">
      <w:pPr>
        <w:pStyle w:val="References0"/>
        <w:rPr>
          <w:sz w:val="20"/>
          <w:szCs w:val="20"/>
          <w:lang w:val="en-GB"/>
        </w:rPr>
      </w:pPr>
      <w:proofErr w:type="spellStart"/>
      <w:r w:rsidRPr="001F1C53">
        <w:rPr>
          <w:sz w:val="20"/>
          <w:szCs w:val="20"/>
          <w:lang w:val="en-GB"/>
        </w:rPr>
        <w:t>Terzaghi</w:t>
      </w:r>
      <w:proofErr w:type="spellEnd"/>
      <w:r w:rsidRPr="001F1C53">
        <w:rPr>
          <w:sz w:val="20"/>
          <w:szCs w:val="20"/>
          <w:lang w:val="en-GB"/>
        </w:rPr>
        <w:t xml:space="preserve">, K. (1943). </w:t>
      </w:r>
      <w:r w:rsidRPr="001F1C53">
        <w:rPr>
          <w:i/>
          <w:sz w:val="20"/>
          <w:szCs w:val="20"/>
          <w:lang w:val="en-GB"/>
        </w:rPr>
        <w:t xml:space="preserve">Theoretical Soil Mechanics. </w:t>
      </w:r>
      <w:r w:rsidRPr="001F1C53">
        <w:rPr>
          <w:sz w:val="20"/>
          <w:szCs w:val="20"/>
          <w:lang w:val="en-GB"/>
        </w:rPr>
        <w:t>John Wiley &amp; Sons.</w:t>
      </w:r>
    </w:p>
    <w:p w14:paraId="251C3030" w14:textId="77777777" w:rsidR="001F1C53" w:rsidRPr="001F1C53" w:rsidRDefault="001F1C53" w:rsidP="001F1C53">
      <w:pPr>
        <w:pStyle w:val="References0"/>
        <w:rPr>
          <w:sz w:val="20"/>
          <w:szCs w:val="20"/>
          <w:lang w:val="en-GB"/>
        </w:rPr>
      </w:pPr>
      <w:r w:rsidRPr="001F1C53">
        <w:rPr>
          <w:sz w:val="20"/>
          <w:szCs w:val="20"/>
          <w:lang w:val="en-GB"/>
        </w:rPr>
        <w:t xml:space="preserve">Wood, J.H. (1973). </w:t>
      </w:r>
      <w:r w:rsidRPr="001F1C53">
        <w:rPr>
          <w:i/>
          <w:sz w:val="20"/>
          <w:szCs w:val="20"/>
          <w:lang w:val="en-GB"/>
        </w:rPr>
        <w:t>Earthquake-Induced Soil Pressures on Structures</w:t>
      </w:r>
      <w:r w:rsidRPr="001F1C53">
        <w:rPr>
          <w:sz w:val="20"/>
          <w:szCs w:val="20"/>
          <w:lang w:val="en-GB"/>
        </w:rPr>
        <w:t>. PhD thesis, California Institute of Technology, Pasadena, CA.</w:t>
      </w:r>
    </w:p>
    <w:p w14:paraId="2ABD0CEB" w14:textId="77777777" w:rsidR="00A57BC9" w:rsidRDefault="00A57BC9" w:rsidP="00A57BC9">
      <w:pPr>
        <w:autoSpaceDE w:val="0"/>
        <w:autoSpaceDN w:val="0"/>
        <w:adjustRightInd w:val="0"/>
        <w:spacing w:after="0" w:line="240" w:lineRule="auto"/>
        <w:jc w:val="both"/>
        <w:rPr>
          <w:rFonts w:eastAsiaTheme="minorHAnsi" w:cs="Times New Roman"/>
          <w:szCs w:val="20"/>
          <w:lang w:val="en-US"/>
        </w:rPr>
      </w:pPr>
    </w:p>
    <w:p w14:paraId="31A54C2B" w14:textId="77777777" w:rsidR="00C13DF5" w:rsidRPr="00A57BC9" w:rsidRDefault="00C13DF5" w:rsidP="00AA3625">
      <w:pPr>
        <w:autoSpaceDE w:val="0"/>
        <w:autoSpaceDN w:val="0"/>
        <w:adjustRightInd w:val="0"/>
        <w:spacing w:after="0" w:line="240" w:lineRule="auto"/>
        <w:jc w:val="both"/>
        <w:rPr>
          <w:rFonts w:eastAsiaTheme="minorHAnsi" w:cstheme="minorHAnsi"/>
          <w:szCs w:val="20"/>
          <w:lang w:val="en-US"/>
        </w:rPr>
      </w:pPr>
    </w:p>
    <w:p w14:paraId="2D67DB53" w14:textId="77777777" w:rsidR="00AA3625" w:rsidRPr="00A57BC9" w:rsidRDefault="00AA3625" w:rsidP="00AA3625">
      <w:pPr>
        <w:autoSpaceDE w:val="0"/>
        <w:autoSpaceDN w:val="0"/>
        <w:adjustRightInd w:val="0"/>
        <w:spacing w:after="0" w:line="240" w:lineRule="auto"/>
        <w:jc w:val="both"/>
        <w:rPr>
          <w:rFonts w:eastAsiaTheme="minorHAnsi" w:cstheme="minorHAnsi"/>
          <w:szCs w:val="20"/>
          <w:lang w:val="en-US"/>
        </w:rPr>
      </w:pPr>
    </w:p>
    <w:sectPr w:rsidR="00AA3625" w:rsidRPr="00A57BC9" w:rsidSect="000977E5">
      <w:head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B15F" w14:textId="77777777" w:rsidR="00EE593B" w:rsidRDefault="00EE593B" w:rsidP="00D16A62">
      <w:pPr>
        <w:spacing w:after="0" w:line="240" w:lineRule="auto"/>
      </w:pPr>
      <w:r>
        <w:separator/>
      </w:r>
    </w:p>
  </w:endnote>
  <w:endnote w:type="continuationSeparator" w:id="0">
    <w:p w14:paraId="47FD69BF" w14:textId="77777777" w:rsidR="00EE593B" w:rsidRDefault="00EE593B" w:rsidP="00D1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7E5C" w14:textId="77777777" w:rsidR="00EE593B" w:rsidRDefault="00EE593B" w:rsidP="00D16A62">
      <w:pPr>
        <w:spacing w:after="0" w:line="240" w:lineRule="auto"/>
      </w:pPr>
      <w:r>
        <w:separator/>
      </w:r>
    </w:p>
  </w:footnote>
  <w:footnote w:type="continuationSeparator" w:id="0">
    <w:p w14:paraId="2AE7B889" w14:textId="77777777" w:rsidR="00EE593B" w:rsidRDefault="00EE593B" w:rsidP="00D16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906"/>
      <w:gridCol w:w="423"/>
      <w:gridCol w:w="3746"/>
      <w:gridCol w:w="1559"/>
    </w:tblGrid>
    <w:tr w:rsidR="00EA55DA" w:rsidRPr="00587F0B" w14:paraId="61C82934" w14:textId="6FA61D2C" w:rsidTr="00A24315">
      <w:trPr>
        <w:trHeight w:val="680"/>
      </w:trPr>
      <w:tc>
        <w:tcPr>
          <w:tcW w:w="3906" w:type="dxa"/>
          <w:vMerge w:val="restart"/>
          <w:vAlign w:val="bottom"/>
        </w:tcPr>
        <w:p w14:paraId="3F32260D" w14:textId="77777777" w:rsidR="00EA55DA" w:rsidRPr="00A57BC9" w:rsidRDefault="00EA55DA" w:rsidP="008E48A6">
          <w:pPr>
            <w:pStyle w:val="Nessunaspaziatura"/>
            <w:spacing w:before="40"/>
            <w:jc w:val="center"/>
            <w:rPr>
              <w:rFonts w:cstheme="minorHAnsi"/>
              <w:sz w:val="18"/>
              <w:szCs w:val="18"/>
            </w:rPr>
          </w:pPr>
          <w:r>
            <w:rPr>
              <w:rFonts w:cstheme="minorHAnsi"/>
              <w:noProof/>
              <w:sz w:val="18"/>
              <w:szCs w:val="18"/>
              <w:lang w:val="it-IT" w:eastAsia="it-IT"/>
            </w:rPr>
            <w:drawing>
              <wp:inline distT="0" distB="0" distL="0" distR="0" wp14:anchorId="55623F62" wp14:editId="420846C6">
                <wp:extent cx="2337593" cy="837704"/>
                <wp:effectExtent l="0" t="0" r="5715" b="635"/>
                <wp:docPr id="5" name="Picture 2" descr="A black background with text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81138" name="Picture 2" descr="A black background with text and a flag&#10;&#10;Description automatically generated"/>
                        <pic:cNvPicPr/>
                      </pic:nvPicPr>
                      <pic:blipFill rotWithShape="1">
                        <a:blip r:embed="rId1" cstate="print">
                          <a:extLst>
                            <a:ext uri="{28A0092B-C50C-407E-A947-70E740481C1C}">
                              <a14:useLocalDpi xmlns:a14="http://schemas.microsoft.com/office/drawing/2010/main" val="0"/>
                            </a:ext>
                          </a:extLst>
                        </a:blip>
                        <a:srcRect l="2515" r="5371" b="3002"/>
                        <a:stretch/>
                      </pic:blipFill>
                      <pic:spPr bwMode="auto">
                        <a:xfrm>
                          <a:off x="0" y="0"/>
                          <a:ext cx="2399516" cy="859895"/>
                        </a:xfrm>
                        <a:prstGeom prst="rect">
                          <a:avLst/>
                        </a:prstGeom>
                        <a:ln>
                          <a:noFill/>
                        </a:ln>
                        <a:extLst>
                          <a:ext uri="{53640926-AAD7-44D8-BBD7-CCE9431645EC}">
                            <a14:shadowObscured xmlns:a14="http://schemas.microsoft.com/office/drawing/2010/main"/>
                          </a:ext>
                        </a:extLst>
                      </pic:spPr>
                    </pic:pic>
                  </a:graphicData>
                </a:graphic>
              </wp:inline>
            </w:drawing>
          </w:r>
        </w:p>
      </w:tc>
      <w:sdt>
        <w:sdtPr>
          <w:rPr>
            <w:rFonts w:cstheme="minorHAnsi"/>
            <w:bCs/>
            <w:sz w:val="20"/>
            <w:szCs w:val="20"/>
            <w:lang w:val="en-US" w:eastAsia="fr-FR"/>
          </w:rPr>
          <w:id w:val="1628047979"/>
          <w14:checkbox>
            <w14:checked w14:val="0"/>
            <w14:checkedState w14:val="2612" w14:font="MS Gothic"/>
            <w14:uncheckedState w14:val="2610" w14:font="MS Gothic"/>
          </w14:checkbox>
        </w:sdtPr>
        <w:sdtContent>
          <w:tc>
            <w:tcPr>
              <w:tcW w:w="423" w:type="dxa"/>
            </w:tcPr>
            <w:p w14:paraId="01EA8F67" w14:textId="256E38C1" w:rsidR="00EA55DA" w:rsidRPr="00147B0B" w:rsidRDefault="00EA55DA" w:rsidP="00D16A62">
              <w:pPr>
                <w:pStyle w:val="Nessunaspaziatura"/>
                <w:spacing w:before="40" w:line="216" w:lineRule="auto"/>
                <w:rPr>
                  <w:rFonts w:cstheme="minorHAnsi"/>
                  <w:bCs/>
                  <w:sz w:val="20"/>
                  <w:szCs w:val="20"/>
                  <w:lang w:val="en-US" w:eastAsia="fr-FR"/>
                </w:rPr>
              </w:pPr>
              <w:r>
                <w:rPr>
                  <w:rFonts w:ascii="MS Gothic" w:eastAsia="MS Gothic" w:hAnsi="MS Gothic" w:cstheme="minorHAnsi" w:hint="eastAsia"/>
                  <w:bCs/>
                  <w:sz w:val="20"/>
                  <w:szCs w:val="20"/>
                  <w:lang w:val="en-US" w:eastAsia="fr-FR"/>
                </w:rPr>
                <w:t>☐</w:t>
              </w:r>
            </w:p>
          </w:tc>
        </w:sdtContent>
      </w:sdt>
      <w:tc>
        <w:tcPr>
          <w:tcW w:w="3746" w:type="dxa"/>
        </w:tcPr>
        <w:p w14:paraId="1E8C0B42" w14:textId="77777777" w:rsidR="00EA55DA" w:rsidRPr="00587F0B" w:rsidRDefault="00EA55DA" w:rsidP="00587F0B">
          <w:pPr>
            <w:pStyle w:val="Nessunaspaziatura"/>
            <w:spacing w:before="40" w:line="216" w:lineRule="auto"/>
            <w:jc w:val="both"/>
            <w:rPr>
              <w:rFonts w:cstheme="minorHAnsi"/>
              <w:i/>
              <w:sz w:val="16"/>
              <w:szCs w:val="16"/>
              <w:lang w:val="en-US" w:eastAsia="fr-FR"/>
            </w:rPr>
          </w:pPr>
          <w:r w:rsidRPr="00587F0B">
            <w:rPr>
              <w:rFonts w:cstheme="minorHAnsi"/>
              <w:bCs/>
              <w:i/>
              <w:sz w:val="16"/>
              <w:szCs w:val="16"/>
              <w:lang w:val="en-US" w:eastAsia="fr-FR"/>
            </w:rPr>
            <w:t>30</w:t>
          </w:r>
          <w:r w:rsidRPr="00587F0B">
            <w:rPr>
              <w:rFonts w:cstheme="minorHAnsi"/>
              <w:bCs/>
              <w:i/>
              <w:sz w:val="16"/>
              <w:szCs w:val="16"/>
              <w:vertAlign w:val="superscript"/>
              <w:lang w:val="en-US" w:eastAsia="fr-FR"/>
            </w:rPr>
            <w:t>th</w:t>
          </w:r>
          <w:r w:rsidRPr="00587F0B">
            <w:rPr>
              <w:rFonts w:cstheme="minorHAnsi"/>
              <w:bCs/>
              <w:i/>
              <w:sz w:val="16"/>
              <w:szCs w:val="16"/>
              <w:lang w:val="en-US" w:eastAsia="fr-FR"/>
            </w:rPr>
            <w:t xml:space="preserve"> Meeting of the</w:t>
          </w:r>
          <w:r w:rsidRPr="00587F0B">
            <w:rPr>
              <w:rFonts w:cstheme="minorHAnsi"/>
              <w:i/>
              <w:sz w:val="16"/>
              <w:szCs w:val="16"/>
              <w:lang w:val="en-US" w:eastAsia="fr-FR"/>
            </w:rPr>
            <w:t xml:space="preserve"> European Working</w:t>
          </w:r>
          <w:r w:rsidRPr="00587F0B">
            <w:rPr>
              <w:i/>
              <w:sz w:val="16"/>
              <w:szCs w:val="16"/>
              <w:lang w:val="en-US"/>
            </w:rPr>
            <w:t xml:space="preserve"> </w:t>
          </w:r>
          <w:r w:rsidRPr="00587F0B">
            <w:rPr>
              <w:rFonts w:cstheme="minorHAnsi"/>
              <w:i/>
              <w:sz w:val="16"/>
              <w:szCs w:val="16"/>
              <w:lang w:val="en-US" w:eastAsia="fr-FR"/>
            </w:rPr>
            <w:t xml:space="preserve">Group on Internal Erosion in Embankment Dams, Dikes and Levees and their Foundations </w:t>
          </w:r>
        </w:p>
        <w:p w14:paraId="7D98963A" w14:textId="7927E4C7" w:rsidR="00EA55DA" w:rsidRPr="00587F0B" w:rsidRDefault="00EA55DA" w:rsidP="008E48A6">
          <w:pPr>
            <w:pStyle w:val="Nessunaspaziatura"/>
            <w:spacing w:after="40" w:line="216" w:lineRule="auto"/>
            <w:jc w:val="right"/>
            <w:rPr>
              <w:rFonts w:cstheme="minorHAnsi"/>
              <w:b/>
              <w:i/>
              <w:sz w:val="15"/>
              <w:szCs w:val="15"/>
              <w:lang w:val="en-US" w:eastAsia="fr-FR"/>
            </w:rPr>
          </w:pPr>
          <w:r w:rsidRPr="00587F0B">
            <w:rPr>
              <w:rFonts w:cstheme="minorHAnsi"/>
              <w:i/>
              <w:sz w:val="15"/>
              <w:szCs w:val="15"/>
              <w:lang w:val="en-US" w:eastAsia="fr-FR"/>
            </w:rPr>
            <w:t>9-11 September 2024</w:t>
          </w:r>
        </w:p>
      </w:tc>
      <w:tc>
        <w:tcPr>
          <w:tcW w:w="1559" w:type="dxa"/>
          <w:vMerge w:val="restart"/>
          <w:vAlign w:val="center"/>
        </w:tcPr>
        <w:p w14:paraId="52BA0862" w14:textId="4475145A" w:rsidR="00EA55DA" w:rsidRPr="00587F0B" w:rsidRDefault="00EA55DA" w:rsidP="00A24315">
          <w:pPr>
            <w:pStyle w:val="Nessunaspaziatura"/>
            <w:spacing w:before="40" w:line="216" w:lineRule="auto"/>
            <w:jc w:val="right"/>
            <w:rPr>
              <w:rFonts w:cstheme="minorHAnsi"/>
              <w:bCs/>
              <w:i/>
              <w:sz w:val="16"/>
              <w:szCs w:val="16"/>
              <w:lang w:val="en-US" w:eastAsia="fr-FR"/>
            </w:rPr>
          </w:pPr>
          <w:r>
            <w:rPr>
              <w:rFonts w:cstheme="minorHAnsi"/>
              <w:bCs/>
              <w:i/>
              <w:noProof/>
              <w:sz w:val="16"/>
              <w:szCs w:val="16"/>
              <w:lang w:val="en-US" w:eastAsia="fr-FR"/>
            </w:rPr>
            <w:drawing>
              <wp:inline distT="0" distB="0" distL="0" distR="0" wp14:anchorId="5A9A9F67" wp14:editId="5B4C968D">
                <wp:extent cx="881063" cy="8610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COLD_logo.jpg"/>
                        <pic:cNvPicPr/>
                      </pic:nvPicPr>
                      <pic:blipFill rotWithShape="1">
                        <a:blip r:embed="rId2">
                          <a:extLst>
                            <a:ext uri="{28A0092B-C50C-407E-A947-70E740481C1C}">
                              <a14:useLocalDpi xmlns:a14="http://schemas.microsoft.com/office/drawing/2010/main" val="0"/>
                            </a:ext>
                          </a:extLst>
                        </a:blip>
                        <a:srcRect r="3305"/>
                        <a:stretch/>
                      </pic:blipFill>
                      <pic:spPr bwMode="auto">
                        <a:xfrm>
                          <a:off x="0" y="0"/>
                          <a:ext cx="902970" cy="882470"/>
                        </a:xfrm>
                        <a:prstGeom prst="rect">
                          <a:avLst/>
                        </a:prstGeom>
                        <a:ln>
                          <a:noFill/>
                        </a:ln>
                        <a:extLst>
                          <a:ext uri="{53640926-AAD7-44D8-BBD7-CCE9431645EC}">
                            <a14:shadowObscured xmlns:a14="http://schemas.microsoft.com/office/drawing/2010/main"/>
                          </a:ext>
                        </a:extLst>
                      </pic:spPr>
                    </pic:pic>
                  </a:graphicData>
                </a:graphic>
              </wp:inline>
            </w:drawing>
          </w:r>
        </w:p>
      </w:tc>
    </w:tr>
    <w:tr w:rsidR="00EA55DA" w:rsidRPr="00147B0B" w14:paraId="72E1A41F" w14:textId="45E08AEB" w:rsidTr="00A24315">
      <w:trPr>
        <w:trHeight w:val="680"/>
      </w:trPr>
      <w:tc>
        <w:tcPr>
          <w:tcW w:w="3906" w:type="dxa"/>
          <w:vMerge/>
          <w:vAlign w:val="center"/>
        </w:tcPr>
        <w:p w14:paraId="56E18CBA" w14:textId="77777777" w:rsidR="00EA55DA" w:rsidRDefault="00EA55DA" w:rsidP="00D16A62">
          <w:pPr>
            <w:pStyle w:val="Nessunaspaziatura"/>
            <w:spacing w:before="40"/>
            <w:jc w:val="center"/>
            <w:rPr>
              <w:rFonts w:cstheme="minorHAnsi"/>
              <w:noProof/>
              <w:sz w:val="18"/>
              <w:szCs w:val="18"/>
              <w:lang w:val="it-IT" w:eastAsia="it-IT"/>
            </w:rPr>
          </w:pPr>
        </w:p>
      </w:tc>
      <w:sdt>
        <w:sdtPr>
          <w:rPr>
            <w:rFonts w:cstheme="minorHAnsi"/>
            <w:bCs/>
            <w:sz w:val="20"/>
            <w:szCs w:val="20"/>
            <w:lang w:val="en-US" w:eastAsia="fr-FR"/>
          </w:rPr>
          <w:id w:val="2024588462"/>
          <w14:checkbox>
            <w14:checked w14:val="0"/>
            <w14:checkedState w14:val="2612" w14:font="MS Gothic"/>
            <w14:uncheckedState w14:val="2610" w14:font="MS Gothic"/>
          </w14:checkbox>
        </w:sdtPr>
        <w:sdtContent>
          <w:tc>
            <w:tcPr>
              <w:tcW w:w="423" w:type="dxa"/>
            </w:tcPr>
            <w:p w14:paraId="25E0976F" w14:textId="77777777" w:rsidR="00EA55DA" w:rsidRDefault="00EA55DA" w:rsidP="00D16A62">
              <w:pPr>
                <w:pStyle w:val="Nessunaspaziatura"/>
                <w:spacing w:before="40" w:line="216" w:lineRule="auto"/>
                <w:rPr>
                  <w:rFonts w:cstheme="minorHAnsi"/>
                  <w:bCs/>
                  <w:sz w:val="20"/>
                  <w:szCs w:val="20"/>
                  <w:lang w:val="en-US" w:eastAsia="fr-FR"/>
                </w:rPr>
              </w:pPr>
              <w:r>
                <w:rPr>
                  <w:rFonts w:ascii="MS Gothic" w:eastAsia="MS Gothic" w:hAnsi="MS Gothic" w:cstheme="minorHAnsi" w:hint="eastAsia"/>
                  <w:bCs/>
                  <w:sz w:val="20"/>
                  <w:szCs w:val="20"/>
                  <w:lang w:val="en-US" w:eastAsia="fr-FR"/>
                </w:rPr>
                <w:t>☐</w:t>
              </w:r>
            </w:p>
          </w:tc>
        </w:sdtContent>
      </w:sdt>
      <w:tc>
        <w:tcPr>
          <w:tcW w:w="3746" w:type="dxa"/>
        </w:tcPr>
        <w:p w14:paraId="341E4B53" w14:textId="1EE9F36A" w:rsidR="00EA55DA" w:rsidRPr="00587F0B" w:rsidRDefault="00EA55DA" w:rsidP="00587F0B">
          <w:pPr>
            <w:pStyle w:val="Nessunaspaziatura"/>
            <w:spacing w:before="100" w:line="216" w:lineRule="auto"/>
            <w:jc w:val="both"/>
            <w:rPr>
              <w:rFonts w:cstheme="minorHAnsi"/>
              <w:i/>
              <w:sz w:val="16"/>
              <w:szCs w:val="16"/>
              <w:lang w:val="en-US" w:eastAsia="fr-FR"/>
            </w:rPr>
          </w:pPr>
          <w:r w:rsidRPr="00587F0B">
            <w:rPr>
              <w:rFonts w:cstheme="minorHAnsi"/>
              <w:bCs/>
              <w:i/>
              <w:sz w:val="16"/>
              <w:szCs w:val="16"/>
              <w:lang w:val="en-US" w:eastAsia="fr-FR"/>
            </w:rPr>
            <w:t>5</w:t>
          </w:r>
          <w:r w:rsidRPr="00587F0B">
            <w:rPr>
              <w:rFonts w:cstheme="minorHAnsi"/>
              <w:bCs/>
              <w:i/>
              <w:sz w:val="16"/>
              <w:szCs w:val="16"/>
              <w:vertAlign w:val="superscript"/>
              <w:lang w:val="en-US" w:eastAsia="fr-FR"/>
            </w:rPr>
            <w:t>th</w:t>
          </w:r>
          <w:r w:rsidRPr="00587F0B">
            <w:rPr>
              <w:rFonts w:cstheme="minorHAnsi"/>
              <w:bCs/>
              <w:i/>
              <w:sz w:val="16"/>
              <w:szCs w:val="16"/>
              <w:lang w:val="en-US" w:eastAsia="fr-FR"/>
            </w:rPr>
            <w:t xml:space="preserve"> </w:t>
          </w:r>
          <w:r w:rsidRPr="00587F0B">
            <w:rPr>
              <w:rFonts w:cstheme="minorHAnsi"/>
              <w:i/>
              <w:sz w:val="16"/>
              <w:szCs w:val="16"/>
              <w:lang w:val="en-US" w:eastAsia="fr-FR"/>
            </w:rPr>
            <w:t>Meeting of the European Working</w:t>
          </w:r>
          <w:r w:rsidRPr="00587F0B">
            <w:rPr>
              <w:i/>
              <w:sz w:val="16"/>
              <w:szCs w:val="16"/>
              <w:lang w:val="en-US"/>
            </w:rPr>
            <w:t xml:space="preserve"> </w:t>
          </w:r>
          <w:r w:rsidRPr="00587F0B">
            <w:rPr>
              <w:rFonts w:cstheme="minorHAnsi"/>
              <w:i/>
              <w:sz w:val="16"/>
              <w:szCs w:val="16"/>
              <w:lang w:val="en-US" w:eastAsia="fr-FR"/>
            </w:rPr>
            <w:t xml:space="preserve">Group on Overflow and Overtopping Erosion </w:t>
          </w:r>
        </w:p>
        <w:p w14:paraId="093C8C5E" w14:textId="0A80A633" w:rsidR="00EA55DA" w:rsidRPr="00587F0B" w:rsidRDefault="00EA55DA" w:rsidP="00D16A62">
          <w:pPr>
            <w:pStyle w:val="Nessunaspaziatura"/>
            <w:spacing w:line="216" w:lineRule="auto"/>
            <w:jc w:val="right"/>
            <w:rPr>
              <w:rFonts w:cstheme="minorHAnsi"/>
              <w:bCs/>
              <w:sz w:val="15"/>
              <w:szCs w:val="15"/>
              <w:lang w:val="en-US" w:eastAsia="fr-FR"/>
            </w:rPr>
          </w:pPr>
          <w:r w:rsidRPr="00587F0B">
            <w:rPr>
              <w:rFonts w:cstheme="minorHAnsi"/>
              <w:i/>
              <w:sz w:val="15"/>
              <w:szCs w:val="15"/>
              <w:lang w:val="en-US" w:eastAsia="fr-FR"/>
            </w:rPr>
            <w:t>11-13 September 2024</w:t>
          </w:r>
        </w:p>
      </w:tc>
      <w:tc>
        <w:tcPr>
          <w:tcW w:w="1559" w:type="dxa"/>
          <w:vMerge/>
        </w:tcPr>
        <w:p w14:paraId="523E21C0" w14:textId="77777777" w:rsidR="00EA55DA" w:rsidRPr="00587F0B" w:rsidRDefault="00EA55DA" w:rsidP="00587F0B">
          <w:pPr>
            <w:pStyle w:val="Nessunaspaziatura"/>
            <w:spacing w:before="100" w:line="216" w:lineRule="auto"/>
            <w:jc w:val="both"/>
            <w:rPr>
              <w:rFonts w:cstheme="minorHAnsi"/>
              <w:bCs/>
              <w:i/>
              <w:sz w:val="16"/>
              <w:szCs w:val="16"/>
              <w:lang w:val="en-US" w:eastAsia="fr-FR"/>
            </w:rPr>
          </w:pPr>
        </w:p>
      </w:tc>
    </w:tr>
  </w:tbl>
  <w:p w14:paraId="3FDDAC2B" w14:textId="16BD4224" w:rsidR="00D16A62" w:rsidRDefault="00D16A62" w:rsidP="00587F0B">
    <w:pPr>
      <w:pStyle w:val="Intestazione"/>
      <w:pBdr>
        <w:bottom w:val="single" w:sz="8" w:space="1" w:color="C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E854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4189603E"/>
    <w:multiLevelType w:val="multilevel"/>
    <w:tmpl w:val="8FA65A42"/>
    <w:lvl w:ilvl="0">
      <w:start w:val="1"/>
      <w:numFmt w:val="decimal"/>
      <w:lvlText w:val="%1."/>
      <w:lvlJc w:val="left"/>
      <w:pPr>
        <w:tabs>
          <w:tab w:val="num" w:pos="576"/>
        </w:tabs>
        <w:ind w:firstLine="216"/>
      </w:pPr>
      <w:rPr>
        <w:rFonts w:hint="default"/>
        <w:caps w:val="0"/>
        <w:strike w:val="0"/>
        <w:dstrike w:val="0"/>
        <w:outline w:val="0"/>
        <w:shadow w:val="0"/>
        <w:emboss w:val="0"/>
        <w:imprint w:val="0"/>
        <w:vanish w:val="0"/>
        <w:sz w:val="20"/>
        <w:vertAlign w:val="base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outline w:val="0"/>
        <w:shadow w:val="0"/>
        <w:emboss w:val="0"/>
        <w:imprint w:val="0"/>
        <w:vanish w:val="0"/>
        <w:sz w:val="20"/>
        <w:vertAlign w:val="baseline"/>
      </w:rPr>
    </w:lvl>
    <w:lvl w:ilvl="2">
      <w:start w:val="1"/>
      <w:numFmt w:val="decimal"/>
      <w:lvlText w:val="%3)"/>
      <w:lvlJc w:val="left"/>
      <w:pPr>
        <w:tabs>
          <w:tab w:val="num" w:pos="540"/>
        </w:tabs>
        <w:ind w:firstLine="180"/>
      </w:pPr>
      <w:rPr>
        <w:rFonts w:ascii="Times New Roman" w:hAnsi="Times New Roman" w:hint="default"/>
        <w:b w:val="0"/>
        <w:i/>
        <w:caps w:val="0"/>
        <w:strike w:val="0"/>
        <w:dstrike w:val="0"/>
        <w:outline w:val="0"/>
        <w:shadow w:val="0"/>
        <w:emboss w:val="0"/>
        <w:imprint w:val="0"/>
        <w:vanish w:val="0"/>
        <w:sz w:val="20"/>
        <w:vertAlign w:val="base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 w15:restartNumberingAfterBreak="0">
    <w:nsid w:val="452B45B0"/>
    <w:multiLevelType w:val="multilevel"/>
    <w:tmpl w:val="63D8DCE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4" w15:restartNumberingAfterBreak="0">
    <w:nsid w:val="5C1D19BC"/>
    <w:multiLevelType w:val="multilevel"/>
    <w:tmpl w:val="D3E6CE36"/>
    <w:lvl w:ilvl="0">
      <w:start w:val="1"/>
      <w:numFmt w:val="decimal"/>
      <w:pStyle w:val="Titolo1"/>
      <w:lvlText w:val="%1"/>
      <w:lvlJc w:val="left"/>
      <w:pPr>
        <w:tabs>
          <w:tab w:val="num" w:pos="0"/>
        </w:tabs>
        <w:ind w:left="432" w:hanging="432"/>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EB"/>
    <w:rsid w:val="00024A39"/>
    <w:rsid w:val="00060E06"/>
    <w:rsid w:val="00083AD6"/>
    <w:rsid w:val="000917EC"/>
    <w:rsid w:val="000977E5"/>
    <w:rsid w:val="00147B0B"/>
    <w:rsid w:val="001B1F2E"/>
    <w:rsid w:val="001F0EA5"/>
    <w:rsid w:val="001F1C53"/>
    <w:rsid w:val="002D6446"/>
    <w:rsid w:val="00305872"/>
    <w:rsid w:val="00311210"/>
    <w:rsid w:val="00392CCB"/>
    <w:rsid w:val="003F6F16"/>
    <w:rsid w:val="00414767"/>
    <w:rsid w:val="0043552C"/>
    <w:rsid w:val="004B6E79"/>
    <w:rsid w:val="004F2E5E"/>
    <w:rsid w:val="005607DF"/>
    <w:rsid w:val="00587AF0"/>
    <w:rsid w:val="00587F0B"/>
    <w:rsid w:val="00587F3F"/>
    <w:rsid w:val="005A5A14"/>
    <w:rsid w:val="005C43D3"/>
    <w:rsid w:val="005F48EF"/>
    <w:rsid w:val="00642D92"/>
    <w:rsid w:val="00663D14"/>
    <w:rsid w:val="00690A3F"/>
    <w:rsid w:val="00694595"/>
    <w:rsid w:val="006A1630"/>
    <w:rsid w:val="006C31CB"/>
    <w:rsid w:val="006D4FA9"/>
    <w:rsid w:val="006D74E7"/>
    <w:rsid w:val="006E451C"/>
    <w:rsid w:val="006F3B21"/>
    <w:rsid w:val="00726209"/>
    <w:rsid w:val="00733ED1"/>
    <w:rsid w:val="007A0A0D"/>
    <w:rsid w:val="007E6DE4"/>
    <w:rsid w:val="00803784"/>
    <w:rsid w:val="008070ED"/>
    <w:rsid w:val="00862E9E"/>
    <w:rsid w:val="00887A85"/>
    <w:rsid w:val="008B6406"/>
    <w:rsid w:val="008E3B50"/>
    <w:rsid w:val="008E48A6"/>
    <w:rsid w:val="009120C5"/>
    <w:rsid w:val="009663B9"/>
    <w:rsid w:val="00973289"/>
    <w:rsid w:val="00974E66"/>
    <w:rsid w:val="009A351E"/>
    <w:rsid w:val="009D4637"/>
    <w:rsid w:val="00A24315"/>
    <w:rsid w:val="00A24A39"/>
    <w:rsid w:val="00A418DC"/>
    <w:rsid w:val="00A41D47"/>
    <w:rsid w:val="00A57BC9"/>
    <w:rsid w:val="00AA3625"/>
    <w:rsid w:val="00AB2656"/>
    <w:rsid w:val="00AD3A83"/>
    <w:rsid w:val="00B75673"/>
    <w:rsid w:val="00B86D21"/>
    <w:rsid w:val="00BE6853"/>
    <w:rsid w:val="00C06AD2"/>
    <w:rsid w:val="00C13DF5"/>
    <w:rsid w:val="00C22005"/>
    <w:rsid w:val="00C24B53"/>
    <w:rsid w:val="00C403D2"/>
    <w:rsid w:val="00C523E3"/>
    <w:rsid w:val="00C903B4"/>
    <w:rsid w:val="00CC2BD3"/>
    <w:rsid w:val="00CF6196"/>
    <w:rsid w:val="00D16A62"/>
    <w:rsid w:val="00D46F90"/>
    <w:rsid w:val="00D6005A"/>
    <w:rsid w:val="00DD5DF2"/>
    <w:rsid w:val="00DE04DD"/>
    <w:rsid w:val="00DF5065"/>
    <w:rsid w:val="00E42E9E"/>
    <w:rsid w:val="00E544C2"/>
    <w:rsid w:val="00E84C90"/>
    <w:rsid w:val="00E94998"/>
    <w:rsid w:val="00E96749"/>
    <w:rsid w:val="00EA55DA"/>
    <w:rsid w:val="00EB2918"/>
    <w:rsid w:val="00EB4D79"/>
    <w:rsid w:val="00EE593B"/>
    <w:rsid w:val="00EF5AF1"/>
    <w:rsid w:val="00F312AB"/>
    <w:rsid w:val="00F45D83"/>
    <w:rsid w:val="00F857EB"/>
    <w:rsid w:val="00FD0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8C405"/>
  <w14:defaultImageDpi w14:val="330"/>
  <w15:docId w15:val="{A51D78F6-26A2-4662-8EAB-D25D3970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Paragraph text"/>
    <w:qFormat/>
    <w:rsid w:val="00B86D21"/>
    <w:rPr>
      <w:rFonts w:ascii="Times New Roman" w:eastAsiaTheme="minorEastAsia" w:hAnsi="Times New Roman"/>
      <w:sz w:val="20"/>
      <w:lang w:val="en-GB"/>
    </w:rPr>
  </w:style>
  <w:style w:type="paragraph" w:styleId="Titolo1">
    <w:name w:val="heading 1"/>
    <w:aliases w:val="Section titles"/>
    <w:basedOn w:val="Normale"/>
    <w:next w:val="Firstparagraph"/>
    <w:link w:val="Titolo1Carattere"/>
    <w:qFormat/>
    <w:rsid w:val="00587AF0"/>
    <w:pPr>
      <w:keepNext/>
      <w:keepLines/>
      <w:numPr>
        <w:numId w:val="3"/>
      </w:numPr>
      <w:suppressAutoHyphens/>
      <w:spacing w:before="480" w:after="120" w:line="240" w:lineRule="auto"/>
      <w:outlineLvl w:val="0"/>
    </w:pPr>
    <w:rPr>
      <w:rFonts w:eastAsia="Times New Roman" w:cs="Times New Roman"/>
      <w:caps/>
      <w:sz w:val="24"/>
      <w:szCs w:val="20"/>
      <w:lang w:val="is-IS" w:eastAsia="nl-NL"/>
    </w:rPr>
  </w:style>
  <w:style w:type="paragraph" w:styleId="Titolo2">
    <w:name w:val="heading 2"/>
    <w:basedOn w:val="Normale"/>
    <w:next w:val="Normale"/>
    <w:link w:val="Titolo2Carattere"/>
    <w:rsid w:val="00A57BC9"/>
    <w:pPr>
      <w:keepNext/>
      <w:keepLines/>
      <w:numPr>
        <w:ilvl w:val="1"/>
        <w:numId w:val="3"/>
      </w:numPr>
      <w:tabs>
        <w:tab w:val="num" w:pos="360"/>
      </w:tabs>
      <w:spacing w:before="120" w:after="60" w:line="240" w:lineRule="auto"/>
      <w:outlineLvl w:val="1"/>
    </w:pPr>
    <w:rPr>
      <w:rFonts w:eastAsia="Times New Roman" w:cs="Times New Roman"/>
      <w:i/>
      <w:noProof/>
      <w:szCs w:val="20"/>
      <w:lang w:val="en-US"/>
    </w:rPr>
  </w:style>
  <w:style w:type="paragraph" w:styleId="Titolo3">
    <w:name w:val="heading 3"/>
    <w:basedOn w:val="Normale"/>
    <w:link w:val="Titolo3Carattere"/>
    <w:rsid w:val="006E451C"/>
    <w:pPr>
      <w:numPr>
        <w:ilvl w:val="2"/>
        <w:numId w:val="3"/>
      </w:numPr>
      <w:spacing w:before="100" w:beforeAutospacing="1" w:after="100" w:afterAutospacing="1" w:line="240" w:lineRule="auto"/>
      <w:outlineLvl w:val="2"/>
    </w:pPr>
    <w:rPr>
      <w:rFonts w:eastAsia="Times New Roman" w:cs="Times New Roman"/>
      <w:b/>
      <w:bCs/>
      <w:sz w:val="27"/>
      <w:szCs w:val="27"/>
      <w:lang w:val="fr-FR" w:eastAsia="fr-FR"/>
    </w:rPr>
  </w:style>
  <w:style w:type="paragraph" w:styleId="Titolo4">
    <w:name w:val="heading 4"/>
    <w:basedOn w:val="Normale"/>
    <w:next w:val="Normale"/>
    <w:link w:val="Titolo4Carattere"/>
    <w:rsid w:val="00A57BC9"/>
    <w:pPr>
      <w:numPr>
        <w:ilvl w:val="3"/>
        <w:numId w:val="3"/>
      </w:numPr>
      <w:tabs>
        <w:tab w:val="num" w:pos="720"/>
      </w:tabs>
      <w:spacing w:before="40" w:after="40" w:line="240" w:lineRule="auto"/>
      <w:jc w:val="both"/>
      <w:outlineLvl w:val="3"/>
    </w:pPr>
    <w:rPr>
      <w:rFonts w:eastAsia="Times New Roman" w:cs="Times New Roman"/>
      <w:i/>
      <w:noProof/>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E451C"/>
    <w:rPr>
      <w:rFonts w:ascii="Times New Roman" w:eastAsia="Times New Roman" w:hAnsi="Times New Roman" w:cs="Times New Roman"/>
      <w:b/>
      <w:bCs/>
      <w:sz w:val="27"/>
      <w:szCs w:val="27"/>
      <w:lang w:eastAsia="fr-FR"/>
    </w:rPr>
  </w:style>
  <w:style w:type="character" w:styleId="Collegamentoipertestuale">
    <w:name w:val="Hyperlink"/>
    <w:basedOn w:val="Carpredefinitoparagrafo"/>
    <w:uiPriority w:val="99"/>
    <w:unhideWhenUsed/>
    <w:rsid w:val="006E451C"/>
    <w:rPr>
      <w:color w:val="0000FF"/>
      <w:u w:val="single"/>
    </w:rPr>
  </w:style>
  <w:style w:type="paragraph" w:styleId="Nessunaspaziatura">
    <w:name w:val="No Spacing"/>
    <w:uiPriority w:val="1"/>
    <w:rsid w:val="006E451C"/>
    <w:pPr>
      <w:spacing w:after="0" w:line="240" w:lineRule="auto"/>
    </w:pPr>
  </w:style>
  <w:style w:type="table" w:styleId="Grigliatabella">
    <w:name w:val="Table Grid"/>
    <w:basedOn w:val="Tabellanormale"/>
    <w:uiPriority w:val="59"/>
    <w:rsid w:val="00E5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Normale"/>
    <w:next w:val="Normale"/>
    <w:qFormat/>
    <w:rsid w:val="00B86D21"/>
    <w:pPr>
      <w:spacing w:after="0" w:line="240" w:lineRule="auto"/>
      <w:jc w:val="both"/>
    </w:pPr>
    <w:rPr>
      <w:rFonts w:eastAsia="Times New Roman" w:cs="Arial"/>
      <w:szCs w:val="20"/>
      <w:lang w:val="en-ZA"/>
    </w:rPr>
  </w:style>
  <w:style w:type="character" w:customStyle="1" w:styleId="Titolo1Carattere">
    <w:name w:val="Titolo 1 Carattere"/>
    <w:aliases w:val="Section titles Carattere"/>
    <w:basedOn w:val="Carpredefinitoparagrafo"/>
    <w:link w:val="Titolo1"/>
    <w:qFormat/>
    <w:rsid w:val="00587AF0"/>
    <w:rPr>
      <w:rFonts w:ascii="Times New Roman" w:eastAsia="Times New Roman" w:hAnsi="Times New Roman" w:cs="Times New Roman"/>
      <w:caps/>
      <w:sz w:val="24"/>
      <w:szCs w:val="20"/>
      <w:lang w:val="is-IS" w:eastAsia="nl-NL"/>
    </w:rPr>
  </w:style>
  <w:style w:type="character" w:customStyle="1" w:styleId="Titolo2Carattere">
    <w:name w:val="Titolo 2 Carattere"/>
    <w:basedOn w:val="Carpredefinitoparagrafo"/>
    <w:link w:val="Titolo2"/>
    <w:rsid w:val="00A57BC9"/>
    <w:rPr>
      <w:rFonts w:ascii="Times New Roman" w:eastAsia="Times New Roman" w:hAnsi="Times New Roman" w:cs="Times New Roman"/>
      <w:i/>
      <w:noProof/>
      <w:sz w:val="20"/>
      <w:szCs w:val="20"/>
      <w:lang w:val="en-US"/>
    </w:rPr>
  </w:style>
  <w:style w:type="character" w:customStyle="1" w:styleId="Titolo4Carattere">
    <w:name w:val="Titolo 4 Carattere"/>
    <w:basedOn w:val="Carpredefinitoparagrafo"/>
    <w:link w:val="Titolo4"/>
    <w:rsid w:val="00A57BC9"/>
    <w:rPr>
      <w:rFonts w:ascii="Times New Roman" w:eastAsia="Times New Roman" w:hAnsi="Times New Roman" w:cs="Times New Roman"/>
      <w:i/>
      <w:noProof/>
      <w:sz w:val="20"/>
      <w:szCs w:val="20"/>
      <w:lang w:val="en-US"/>
    </w:rPr>
  </w:style>
  <w:style w:type="paragraph" w:customStyle="1" w:styleId="references">
    <w:name w:val="references"/>
    <w:rsid w:val="00A57BC9"/>
    <w:pPr>
      <w:numPr>
        <w:numId w:val="2"/>
      </w:numPr>
      <w:spacing w:after="40" w:line="180" w:lineRule="exact"/>
      <w:jc w:val="both"/>
    </w:pPr>
    <w:rPr>
      <w:rFonts w:ascii="Times New Roman" w:eastAsia="Times New Roman" w:hAnsi="Times New Roman" w:cs="Times New Roman"/>
      <w:sz w:val="16"/>
      <w:szCs w:val="20"/>
      <w:lang w:val="en-US"/>
    </w:rPr>
  </w:style>
  <w:style w:type="paragraph" w:styleId="Intestazione">
    <w:name w:val="header"/>
    <w:basedOn w:val="Normale"/>
    <w:link w:val="IntestazioneCarattere"/>
    <w:uiPriority w:val="99"/>
    <w:unhideWhenUsed/>
    <w:rsid w:val="00D16A62"/>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D16A62"/>
    <w:rPr>
      <w:rFonts w:eastAsiaTheme="minorEastAsia"/>
      <w:lang w:val="en-GB"/>
    </w:rPr>
  </w:style>
  <w:style w:type="paragraph" w:styleId="Pidipagina">
    <w:name w:val="footer"/>
    <w:basedOn w:val="Normale"/>
    <w:link w:val="PidipaginaCarattere"/>
    <w:uiPriority w:val="99"/>
    <w:unhideWhenUsed/>
    <w:rsid w:val="00D16A62"/>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D16A62"/>
    <w:rPr>
      <w:rFonts w:eastAsiaTheme="minorEastAsia"/>
      <w:lang w:val="en-GB"/>
    </w:rPr>
  </w:style>
  <w:style w:type="paragraph" w:customStyle="1" w:styleId="Didascalia1">
    <w:name w:val="Didascalia1"/>
    <w:basedOn w:val="Citazione"/>
    <w:next w:val="Normale"/>
    <w:link w:val="CaptionCarattere"/>
    <w:rsid w:val="00CF6196"/>
    <w:pPr>
      <w:autoSpaceDE w:val="0"/>
      <w:autoSpaceDN w:val="0"/>
      <w:adjustRightInd w:val="0"/>
      <w:spacing w:after="200" w:line="240" w:lineRule="auto"/>
      <w:ind w:left="862" w:right="862"/>
      <w:jc w:val="both"/>
    </w:pPr>
    <w:rPr>
      <w:rFonts w:eastAsiaTheme="minorHAnsi" w:cs="Times New Roman"/>
      <w:szCs w:val="20"/>
      <w:lang w:val="en-US"/>
    </w:rPr>
  </w:style>
  <w:style w:type="paragraph" w:styleId="Citazione">
    <w:name w:val="Quote"/>
    <w:basedOn w:val="Normale"/>
    <w:next w:val="Normale"/>
    <w:link w:val="CitazioneCarattere"/>
    <w:uiPriority w:val="29"/>
    <w:rsid w:val="00CF619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CF6196"/>
    <w:rPr>
      <w:rFonts w:eastAsiaTheme="minorEastAsia"/>
      <w:i/>
      <w:iCs/>
      <w:color w:val="404040" w:themeColor="text1" w:themeTint="BF"/>
      <w:lang w:val="en-GB"/>
    </w:rPr>
  </w:style>
  <w:style w:type="character" w:customStyle="1" w:styleId="CaptionCarattere">
    <w:name w:val="Caption Carattere"/>
    <w:basedOn w:val="CitazioneCarattere"/>
    <w:link w:val="Didascalia1"/>
    <w:rsid w:val="00CF6196"/>
    <w:rPr>
      <w:rFonts w:ascii="Times New Roman" w:eastAsiaTheme="minorEastAsia" w:hAnsi="Times New Roman" w:cs="Times New Roman"/>
      <w:i/>
      <w:iCs/>
      <w:color w:val="404040" w:themeColor="text1" w:themeTint="BF"/>
      <w:sz w:val="20"/>
      <w:szCs w:val="20"/>
      <w:lang w:val="en-US"/>
    </w:rPr>
  </w:style>
  <w:style w:type="paragraph" w:styleId="Titolo">
    <w:name w:val="Title"/>
    <w:aliases w:val="Title"/>
    <w:basedOn w:val="Normale"/>
    <w:next w:val="Normale"/>
    <w:link w:val="TitoloCarattere"/>
    <w:uiPriority w:val="10"/>
    <w:rsid w:val="001B1F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aliases w:val="Title Carattere"/>
    <w:basedOn w:val="Carpredefinitoparagrafo"/>
    <w:link w:val="Titolo"/>
    <w:uiPriority w:val="10"/>
    <w:rsid w:val="001B1F2E"/>
    <w:rPr>
      <w:rFonts w:asciiTheme="majorHAnsi" w:eastAsiaTheme="majorEastAsia" w:hAnsiTheme="majorHAnsi" w:cstheme="majorBidi"/>
      <w:spacing w:val="-10"/>
      <w:kern w:val="28"/>
      <w:sz w:val="56"/>
      <w:szCs w:val="56"/>
      <w:lang w:val="en-GB"/>
    </w:rPr>
  </w:style>
  <w:style w:type="paragraph" w:customStyle="1" w:styleId="Titleoftheabstract">
    <w:name w:val="Title of the abstract"/>
    <w:basedOn w:val="Normale"/>
    <w:link w:val="TitleoftheabstractCarattere"/>
    <w:qFormat/>
    <w:rsid w:val="00DD5DF2"/>
    <w:pPr>
      <w:spacing w:before="300" w:after="60"/>
      <w:jc w:val="center"/>
    </w:pPr>
    <w:rPr>
      <w:sz w:val="40"/>
    </w:rPr>
  </w:style>
  <w:style w:type="character" w:customStyle="1" w:styleId="TitleoftheabstractCarattere">
    <w:name w:val="Title of the abstract Carattere"/>
    <w:basedOn w:val="TitoloCarattere"/>
    <w:link w:val="Titleoftheabstract"/>
    <w:rsid w:val="00DD5DF2"/>
    <w:rPr>
      <w:rFonts w:ascii="Times New Roman" w:eastAsiaTheme="minorEastAsia" w:hAnsi="Times New Roman" w:cstheme="majorBidi"/>
      <w:spacing w:val="-10"/>
      <w:kern w:val="28"/>
      <w:sz w:val="40"/>
      <w:szCs w:val="56"/>
      <w:lang w:val="en-GB"/>
    </w:rPr>
  </w:style>
  <w:style w:type="paragraph" w:customStyle="1" w:styleId="Authors">
    <w:name w:val="Authors"/>
    <w:basedOn w:val="Normale"/>
    <w:link w:val="AuthorsCarattere"/>
    <w:qFormat/>
    <w:rsid w:val="00DD5DF2"/>
    <w:pPr>
      <w:spacing w:after="120" w:line="240" w:lineRule="auto"/>
      <w:jc w:val="center"/>
    </w:pPr>
    <w:rPr>
      <w:rFonts w:cs="Times New Roman"/>
      <w:sz w:val="24"/>
      <w:lang w:val="en-US"/>
    </w:rPr>
  </w:style>
  <w:style w:type="character" w:customStyle="1" w:styleId="AuthorsCarattere">
    <w:name w:val="Authors Carattere"/>
    <w:basedOn w:val="Carpredefinitoparagrafo"/>
    <w:link w:val="Authors"/>
    <w:rsid w:val="00DD5DF2"/>
    <w:rPr>
      <w:rFonts w:ascii="Times New Roman" w:eastAsiaTheme="minorEastAsia" w:hAnsi="Times New Roman" w:cs="Times New Roman"/>
      <w:sz w:val="24"/>
      <w:lang w:val="en-US"/>
    </w:rPr>
  </w:style>
  <w:style w:type="paragraph" w:customStyle="1" w:styleId="Affiliation">
    <w:name w:val="Affiliation"/>
    <w:basedOn w:val="Normale"/>
    <w:link w:val="AffiliationCarattere"/>
    <w:qFormat/>
    <w:rsid w:val="007A0A0D"/>
    <w:pPr>
      <w:spacing w:after="60" w:line="240" w:lineRule="auto"/>
      <w:jc w:val="center"/>
    </w:pPr>
    <w:rPr>
      <w:rFonts w:cs="Times New Roman"/>
      <w:i/>
      <w:sz w:val="18"/>
      <w:szCs w:val="18"/>
      <w:lang w:val="en-US"/>
    </w:rPr>
  </w:style>
  <w:style w:type="character" w:customStyle="1" w:styleId="AffiliationCarattere">
    <w:name w:val="Affiliation Carattere"/>
    <w:basedOn w:val="Carpredefinitoparagrafo"/>
    <w:link w:val="Affiliation"/>
    <w:rsid w:val="007A0A0D"/>
    <w:rPr>
      <w:rFonts w:ascii="Times New Roman" w:eastAsiaTheme="minorEastAsia" w:hAnsi="Times New Roman" w:cs="Times New Roman"/>
      <w:i/>
      <w:sz w:val="18"/>
      <w:szCs w:val="18"/>
      <w:lang w:val="en-US"/>
    </w:rPr>
  </w:style>
  <w:style w:type="paragraph" w:styleId="Didascalia">
    <w:name w:val="caption"/>
    <w:aliases w:val="Caption"/>
    <w:basedOn w:val="Normale"/>
    <w:next w:val="Normale"/>
    <w:autoRedefine/>
    <w:qFormat/>
    <w:rsid w:val="009D4637"/>
    <w:pPr>
      <w:suppressAutoHyphens/>
      <w:spacing w:before="120" w:after="0" w:line="240" w:lineRule="auto"/>
      <w:jc w:val="both"/>
    </w:pPr>
    <w:rPr>
      <w:rFonts w:eastAsia="Times New Roman" w:cs="Times New Roman"/>
      <w:bCs/>
      <w:i/>
      <w:szCs w:val="20"/>
      <w:lang w:eastAsia="da-DK"/>
    </w:rPr>
  </w:style>
  <w:style w:type="character" w:customStyle="1" w:styleId="artikeltekstChar">
    <w:name w:val="artikel tekst Char"/>
    <w:link w:val="artikeltekst"/>
    <w:qFormat/>
    <w:rsid w:val="009D4637"/>
    <w:rPr>
      <w:rFonts w:ascii="Times New Roman" w:eastAsia="Times New Roman" w:hAnsi="Times New Roman" w:cs="Times New Roman"/>
      <w:sz w:val="24"/>
      <w:szCs w:val="20"/>
      <w:lang w:val="en-GB" w:eastAsia="da-DK"/>
    </w:rPr>
  </w:style>
  <w:style w:type="paragraph" w:customStyle="1" w:styleId="Firstparagraph">
    <w:name w:val="First paragraph"/>
    <w:basedOn w:val="Normale"/>
    <w:next w:val="Rientronormale"/>
    <w:rsid w:val="007A0A0D"/>
    <w:pPr>
      <w:suppressAutoHyphens/>
      <w:spacing w:after="0" w:line="240" w:lineRule="auto"/>
      <w:jc w:val="both"/>
    </w:pPr>
    <w:rPr>
      <w:rFonts w:eastAsia="Times New Roman" w:cstheme="majorBidi"/>
      <w:szCs w:val="20"/>
      <w:lang w:eastAsia="nl-NL"/>
    </w:rPr>
  </w:style>
  <w:style w:type="paragraph" w:styleId="Rientronormale">
    <w:name w:val="Normal Indent"/>
    <w:basedOn w:val="Normale"/>
    <w:uiPriority w:val="99"/>
    <w:semiHidden/>
    <w:unhideWhenUsed/>
    <w:rsid w:val="007A0A0D"/>
    <w:pPr>
      <w:ind w:left="708"/>
    </w:pPr>
  </w:style>
  <w:style w:type="paragraph" w:customStyle="1" w:styleId="artikeltekst">
    <w:name w:val="artikel tekst"/>
    <w:basedOn w:val="Normale"/>
    <w:link w:val="artikeltekstChar"/>
    <w:autoRedefine/>
    <w:rsid w:val="009D4637"/>
    <w:pPr>
      <w:tabs>
        <w:tab w:val="right" w:pos="4395"/>
      </w:tabs>
      <w:suppressAutoHyphens/>
      <w:spacing w:after="0" w:line="240" w:lineRule="auto"/>
      <w:ind w:left="284"/>
      <w:jc w:val="both"/>
    </w:pPr>
    <w:rPr>
      <w:rFonts w:eastAsia="Times New Roman" w:cs="Times New Roman"/>
      <w:sz w:val="24"/>
      <w:szCs w:val="20"/>
      <w:lang w:eastAsia="da-DK"/>
    </w:rPr>
  </w:style>
  <w:style w:type="table" w:customStyle="1" w:styleId="PlainTable21">
    <w:name w:val="Plain Table 21"/>
    <w:basedOn w:val="Tabellanormale"/>
    <w:uiPriority w:val="42"/>
    <w:rsid w:val="009D4637"/>
    <w:pPr>
      <w:suppressAutoHyphens/>
      <w:spacing w:after="0" w:line="240" w:lineRule="auto"/>
    </w:pPr>
    <w:rPr>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Menzionenonrisolta">
    <w:name w:val="Unresolved Mention"/>
    <w:basedOn w:val="Carpredefinitoparagrafo"/>
    <w:uiPriority w:val="99"/>
    <w:semiHidden/>
    <w:unhideWhenUsed/>
    <w:rsid w:val="00E42E9E"/>
    <w:rPr>
      <w:color w:val="605E5C"/>
      <w:shd w:val="clear" w:color="auto" w:fill="E1DFDD"/>
    </w:rPr>
  </w:style>
  <w:style w:type="paragraph" w:styleId="Puntoelenco">
    <w:name w:val="List Bullet"/>
    <w:basedOn w:val="Normale"/>
    <w:autoRedefine/>
    <w:semiHidden/>
    <w:qFormat/>
    <w:rsid w:val="00CC2BD3"/>
    <w:pPr>
      <w:keepNext/>
      <w:numPr>
        <w:numId w:val="5"/>
      </w:numPr>
      <w:tabs>
        <w:tab w:val="left" w:pos="567"/>
      </w:tabs>
      <w:suppressAutoHyphens/>
      <w:spacing w:after="0" w:line="240" w:lineRule="auto"/>
      <w:ind w:left="568" w:hanging="284"/>
      <w:jc w:val="both"/>
    </w:pPr>
    <w:rPr>
      <w:rFonts w:eastAsia="Times New Roman" w:cs="Times New Roman"/>
      <w:sz w:val="22"/>
      <w:szCs w:val="20"/>
      <w:lang w:eastAsia="nl-NL"/>
    </w:rPr>
  </w:style>
  <w:style w:type="paragraph" w:customStyle="1" w:styleId="References0">
    <w:name w:val="References"/>
    <w:basedOn w:val="Normale"/>
    <w:qFormat/>
    <w:rsid w:val="001F1C53"/>
    <w:pPr>
      <w:tabs>
        <w:tab w:val="left" w:pos="85"/>
        <w:tab w:val="left" w:pos="284"/>
      </w:tabs>
      <w:suppressAutoHyphens/>
      <w:spacing w:after="0" w:line="240" w:lineRule="auto"/>
      <w:ind w:left="284" w:hanging="284"/>
      <w:jc w:val="both"/>
    </w:pPr>
    <w:rPr>
      <w:rFonts w:eastAsia="MS Mincho" w:cs="Times New Roman"/>
      <w:sz w:val="22"/>
      <w:lang w:val="is-IS" w:eastAsia="ja-JP"/>
    </w:rPr>
  </w:style>
  <w:style w:type="paragraph" w:customStyle="1" w:styleId="Affiliationlastauthor">
    <w:name w:val="Affiliation last author"/>
    <w:basedOn w:val="Affiliation"/>
    <w:next w:val="Abstracttext"/>
    <w:link w:val="AffiliationlastauthorCarattere"/>
    <w:qFormat/>
    <w:rsid w:val="00B86D21"/>
    <w:pPr>
      <w:spacing w:after="240"/>
    </w:pPr>
  </w:style>
  <w:style w:type="character" w:customStyle="1" w:styleId="AffiliationlastauthorCarattere">
    <w:name w:val="Affiliation last author Carattere"/>
    <w:basedOn w:val="AffiliationCarattere"/>
    <w:link w:val="Affiliationlastauthor"/>
    <w:rsid w:val="00B86D21"/>
    <w:rPr>
      <w:rFonts w:ascii="Times New Roman" w:eastAsiaTheme="minorEastAsia" w:hAnsi="Times New Roman" w:cs="Times New Roman"/>
      <w:i/>
      <w:sz w:val="18"/>
      <w:szCs w:val="18"/>
      <w:lang w:val="en-US"/>
    </w:rPr>
  </w:style>
  <w:style w:type="paragraph" w:customStyle="1" w:styleId="Stile1">
    <w:name w:val="Stile1"/>
    <w:basedOn w:val="Normale"/>
    <w:next w:val="Normale"/>
    <w:qFormat/>
    <w:rsid w:val="00B86D21"/>
    <w:pPr>
      <w:autoSpaceDE w:val="0"/>
      <w:autoSpaceDN w:val="0"/>
      <w:adjustRightInd w:val="0"/>
      <w:spacing w:before="240" w:after="0" w:line="240" w:lineRule="auto"/>
      <w:jc w:val="both"/>
    </w:pPr>
    <w:rPr>
      <w:rFonts w:eastAsiaTheme="minorHAnsi" w:cs="Times New Roman"/>
      <w:szCs w:val="20"/>
      <w:lang w:val="en-US"/>
    </w:rPr>
  </w:style>
  <w:style w:type="paragraph" w:customStyle="1" w:styleId="Keywords">
    <w:name w:val="Keywords"/>
    <w:basedOn w:val="Normale"/>
    <w:next w:val="Normale"/>
    <w:link w:val="KeywordsCarattere"/>
    <w:qFormat/>
    <w:rsid w:val="00D6005A"/>
    <w:pPr>
      <w:spacing w:before="120" w:after="0"/>
    </w:pPr>
  </w:style>
  <w:style w:type="character" w:customStyle="1" w:styleId="KeywordsCarattere">
    <w:name w:val="Keywords Carattere"/>
    <w:basedOn w:val="Carpredefinitoparagrafo"/>
    <w:link w:val="Keywords"/>
    <w:rsid w:val="00D6005A"/>
    <w:rPr>
      <w:rFonts w:ascii="Times New Roman" w:eastAsiaTheme="minorEastAsia"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6438">
      <w:bodyDiv w:val="1"/>
      <w:marLeft w:val="0"/>
      <w:marRight w:val="0"/>
      <w:marTop w:val="0"/>
      <w:marBottom w:val="0"/>
      <w:divBdr>
        <w:top w:val="none" w:sz="0" w:space="0" w:color="auto"/>
        <w:left w:val="none" w:sz="0" w:space="0" w:color="auto"/>
        <w:bottom w:val="none" w:sz="0" w:space="0" w:color="auto"/>
        <w:right w:val="none" w:sz="0" w:space="0" w:color="auto"/>
      </w:divBdr>
    </w:div>
    <w:div w:id="20400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680/geot.1970.20.3.320" TargetMode="External"/><Relationship Id="rId5" Type="http://schemas.openxmlformats.org/officeDocument/2006/relationships/footnotes" Target="footnotes.xml"/><Relationship Id="rId10" Type="http://schemas.openxmlformats.org/officeDocument/2006/relationships/hyperlink" Target="http://doi.org/10.1520/STP160520170023" TargetMode="External"/><Relationship Id="rId4" Type="http://schemas.openxmlformats.org/officeDocument/2006/relationships/webSettings" Target="webSettings.xml"/><Relationship Id="rId9" Type="http://schemas.openxmlformats.org/officeDocument/2006/relationships/hyperlink" Target="http://doi.org/%5BDO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659</Words>
  <Characters>3762</Characters>
  <Application>Microsoft Office Word</Application>
  <DocSecurity>0</DocSecurity>
  <Lines>31</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Feda</dc:creator>
  <cp:keywords/>
  <dc:description/>
  <cp:lastModifiedBy>Michela Marchi</cp:lastModifiedBy>
  <cp:revision>6</cp:revision>
  <cp:lastPrinted>2024-04-18T11:32:00Z</cp:lastPrinted>
  <dcterms:created xsi:type="dcterms:W3CDTF">2024-04-18T17:02:00Z</dcterms:created>
  <dcterms:modified xsi:type="dcterms:W3CDTF">2024-04-24T14:44:00Z</dcterms:modified>
</cp:coreProperties>
</file>